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77A" w:rsidRPr="00AC277A" w:rsidRDefault="00AC277A" w:rsidP="00AC277A">
      <w:pPr>
        <w:ind w:left="5670"/>
        <w:rPr>
          <w:b/>
        </w:rPr>
      </w:pPr>
      <w:bookmarkStart w:id="0" w:name="_GoBack"/>
      <w:bookmarkEnd w:id="0"/>
      <w:r w:rsidRPr="00AC277A">
        <w:rPr>
          <w:b/>
        </w:rPr>
        <w:t>ПРОЕКТ</w:t>
      </w:r>
    </w:p>
    <w:p w:rsidR="00AC277A" w:rsidRDefault="00AC277A" w:rsidP="00AC277A">
      <w:pPr>
        <w:ind w:left="5670"/>
      </w:pPr>
    </w:p>
    <w:p w:rsidR="00AC277A" w:rsidRDefault="00AC277A" w:rsidP="00AC277A">
      <w:pPr>
        <w:ind w:left="5670"/>
      </w:pPr>
      <w:r>
        <w:t>Приложение</w:t>
      </w:r>
    </w:p>
    <w:p w:rsidR="00AC277A" w:rsidRDefault="00AC277A" w:rsidP="00AC277A">
      <w:pPr>
        <w:ind w:left="5670"/>
      </w:pPr>
      <w:r>
        <w:t>к решению Думы Города Томска</w:t>
      </w:r>
    </w:p>
    <w:p w:rsidR="00AC277A" w:rsidRDefault="00AC277A" w:rsidP="00AC277A">
      <w:pPr>
        <w:ind w:left="5670"/>
      </w:pPr>
      <w:r>
        <w:t>от ______________ № ________</w:t>
      </w:r>
    </w:p>
    <w:p w:rsidR="00AC277A" w:rsidRDefault="00AC277A" w:rsidP="00AC277A">
      <w:pPr>
        <w:ind w:left="5670"/>
      </w:pPr>
    </w:p>
    <w:p w:rsidR="00AC277A" w:rsidRDefault="00AC277A" w:rsidP="00AC277A">
      <w:pPr>
        <w:ind w:left="5670"/>
      </w:pPr>
    </w:p>
    <w:p w:rsidR="00AC277A" w:rsidRDefault="00AC277A" w:rsidP="00AC277A">
      <w:pPr>
        <w:jc w:val="center"/>
      </w:pPr>
      <w:r>
        <w:t>ОБРАЩЕНИЕ</w:t>
      </w:r>
    </w:p>
    <w:p w:rsidR="00AC277A" w:rsidRDefault="00AC277A" w:rsidP="00AC277A">
      <w:pPr>
        <w:jc w:val="center"/>
      </w:pPr>
      <w:r>
        <w:t xml:space="preserve">к Губернатору Томской области </w:t>
      </w:r>
    </w:p>
    <w:p w:rsidR="00AC277A" w:rsidRDefault="00AC277A" w:rsidP="00AC277A">
      <w:pPr>
        <w:jc w:val="center"/>
      </w:pPr>
    </w:p>
    <w:p w:rsidR="00AC277A" w:rsidRDefault="00AC277A" w:rsidP="00AC277A">
      <w:pPr>
        <w:tabs>
          <w:tab w:val="left" w:pos="5103"/>
        </w:tabs>
        <w:spacing w:line="360" w:lineRule="auto"/>
        <w:jc w:val="center"/>
        <w:rPr>
          <w:b/>
        </w:rPr>
      </w:pPr>
      <w:r>
        <w:rPr>
          <w:b/>
        </w:rPr>
        <w:t>Уважаемый Сергей Анатольевич!</w:t>
      </w:r>
    </w:p>
    <w:p w:rsidR="00AC277A" w:rsidRDefault="00AC277A" w:rsidP="00AC277A">
      <w:pPr>
        <w:tabs>
          <w:tab w:val="left" w:pos="5103"/>
        </w:tabs>
        <w:spacing w:line="360" w:lineRule="auto"/>
        <w:jc w:val="center"/>
        <w:rPr>
          <w:b/>
        </w:rPr>
      </w:pPr>
    </w:p>
    <w:p w:rsidR="00AC277A" w:rsidRDefault="00AC277A" w:rsidP="00AC277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В соответствие со статьей 31 Конституции Российской Федерации г</w:t>
      </w:r>
      <w:r w:rsidRPr="00AC77DD">
        <w:t>раждане Российской Федерации имеют право собираться мирно без оружия, проводить собрания, митинги и демонстрации, шествия и пикетирование.</w:t>
      </w:r>
      <w:r>
        <w:t xml:space="preserve"> В соответствии с частью 1.1 статьи 8 Федерального закона от </w:t>
      </w:r>
      <w:r>
        <w:rPr>
          <w:rFonts w:eastAsiaTheme="minorHAnsi"/>
          <w:lang w:eastAsia="en-US"/>
        </w:rPr>
        <w:t xml:space="preserve">19.06.2004 </w:t>
      </w:r>
      <w:r>
        <w:t>№ </w:t>
      </w:r>
      <w:r w:rsidRPr="00AC77DD">
        <w:t xml:space="preserve">54-ФЗ </w:t>
      </w:r>
      <w:r>
        <w:t>«</w:t>
      </w:r>
      <w:r w:rsidRPr="00AC77DD">
        <w:t>О</w:t>
      </w:r>
      <w:r>
        <w:t> </w:t>
      </w:r>
      <w:r w:rsidRPr="00AC77DD">
        <w:t>собраниях, митингах, демонстрациях, шествиях и пикетированиях</w:t>
      </w:r>
      <w:r>
        <w:t>» о</w:t>
      </w:r>
      <w:r w:rsidRPr="00AC77DD">
        <w:t>рганы исполнительной власти субъекта Российской Федерации определяют единые специально отведенные или приспособленные для коллективного обсуждения общественно значимых вопросов и выражения общественных настроений</w:t>
      </w:r>
      <w:r>
        <w:t xml:space="preserve"> места. </w:t>
      </w:r>
    </w:p>
    <w:p w:rsidR="00AC277A" w:rsidRDefault="00AC277A" w:rsidP="00AC277A">
      <w:pPr>
        <w:tabs>
          <w:tab w:val="left" w:pos="5103"/>
        </w:tabs>
        <w:spacing w:line="360" w:lineRule="auto"/>
        <w:ind w:firstLine="709"/>
        <w:jc w:val="both"/>
      </w:pPr>
      <w:r>
        <w:t>В муниципальном образовании «Город Томск» такие места определены</w:t>
      </w:r>
      <w:r w:rsidRPr="00950166">
        <w:rPr>
          <w:bCs/>
          <w:color w:val="000000"/>
        </w:rPr>
        <w:t xml:space="preserve"> </w:t>
      </w:r>
      <w:r>
        <w:rPr>
          <w:bCs/>
          <w:color w:val="000000"/>
        </w:rPr>
        <w:t>постановлением Администрации Томской области от 28.12.2012 № 545а «О</w:t>
      </w:r>
      <w:r>
        <w:t xml:space="preserve">б определении единых специально отведенных или приспособленных мест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на территории Томской области» (далее – Постановление </w:t>
      </w:r>
      <w:r>
        <w:rPr>
          <w:bCs/>
          <w:color w:val="000000"/>
        </w:rPr>
        <w:t xml:space="preserve">от 28.12.2012 № 545а), а именно: </w:t>
      </w:r>
      <w:r>
        <w:t>Площадь перед Дворцом народного творчества «Авангард», г. Томск, ул. Бела Куна, д.20; площадка на территории Сквера ул. Высоцкого (разворотное кольцо).</w:t>
      </w:r>
      <w:r>
        <w:rPr>
          <w:bCs/>
          <w:color w:val="000000"/>
        </w:rPr>
        <w:t xml:space="preserve"> О</w:t>
      </w:r>
      <w:r>
        <w:t xml:space="preserve">днако, указанные места находятся в значительном удалении от центра города и мест проведения основных массовых мероприятий в городе Томске, не имеют транспортной доступности и необходимой инфраструктуры для проведения публичных мероприятий. </w:t>
      </w:r>
    </w:p>
    <w:p w:rsidR="00AC277A" w:rsidRPr="00841999" w:rsidRDefault="00AC277A" w:rsidP="00AC277A">
      <w:pPr>
        <w:tabs>
          <w:tab w:val="left" w:pos="5103"/>
        </w:tabs>
        <w:spacing w:line="360" w:lineRule="auto"/>
        <w:ind w:firstLine="709"/>
        <w:jc w:val="both"/>
      </w:pPr>
      <w:r>
        <w:t xml:space="preserve">Просим рассмотреть возможность внесения </w:t>
      </w:r>
      <w:r w:rsidRPr="00841999">
        <w:t xml:space="preserve">изменений в </w:t>
      </w:r>
      <w:r>
        <w:t xml:space="preserve">Постановление от 28.12.2012 № 545а в части расширения специально отведенных или приспособленных мест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</w:t>
      </w:r>
      <w:r>
        <w:lastRenderedPageBreak/>
        <w:t>общественно-политического характера на территории муниципального образования «Город Томск», дополнительно включив следующие территории</w:t>
      </w:r>
      <w:r w:rsidRPr="00841999">
        <w:t>:</w:t>
      </w:r>
    </w:p>
    <w:p w:rsidR="00AC277A" w:rsidRPr="00950166" w:rsidRDefault="00AC277A" w:rsidP="00AC277A">
      <w:pPr>
        <w:tabs>
          <w:tab w:val="left" w:pos="5103"/>
        </w:tabs>
        <w:spacing w:line="360" w:lineRule="auto"/>
        <w:ind w:firstLine="709"/>
        <w:jc w:val="both"/>
      </w:pPr>
      <w:r w:rsidRPr="00950166">
        <w:t>1) площадь Ново-Соборная;</w:t>
      </w:r>
    </w:p>
    <w:p w:rsidR="00AC277A" w:rsidRPr="00950166" w:rsidRDefault="00AC277A" w:rsidP="00AC277A">
      <w:pPr>
        <w:tabs>
          <w:tab w:val="left" w:pos="5103"/>
        </w:tabs>
        <w:spacing w:line="360" w:lineRule="auto"/>
        <w:ind w:firstLine="709"/>
        <w:jc w:val="both"/>
      </w:pPr>
      <w:r w:rsidRPr="00950166">
        <w:rPr>
          <w:rFonts w:eastAsia="MS Mincho"/>
        </w:rPr>
        <w:t>2)</w:t>
      </w:r>
      <w:r w:rsidRPr="00950166">
        <w:t xml:space="preserve"> набережная реки </w:t>
      </w:r>
      <w:proofErr w:type="spellStart"/>
      <w:r w:rsidRPr="00950166">
        <w:t>Ушайки</w:t>
      </w:r>
      <w:proofErr w:type="spellEnd"/>
      <w:r w:rsidRPr="00950166">
        <w:t xml:space="preserve"> у </w:t>
      </w:r>
      <w:r>
        <w:t>Томской областной государственной филармонии</w:t>
      </w:r>
      <w:r w:rsidRPr="00950166">
        <w:t>;</w:t>
      </w:r>
    </w:p>
    <w:p w:rsidR="00AC277A" w:rsidRPr="00950166" w:rsidRDefault="00AC277A" w:rsidP="00AC277A">
      <w:pPr>
        <w:tabs>
          <w:tab w:val="left" w:pos="5103"/>
        </w:tabs>
        <w:spacing w:line="360" w:lineRule="auto"/>
        <w:ind w:firstLine="709"/>
        <w:jc w:val="both"/>
      </w:pPr>
      <w:r w:rsidRPr="00950166">
        <w:rPr>
          <w:rFonts w:eastAsia="MS Mincho"/>
        </w:rPr>
        <w:t>3)</w:t>
      </w:r>
      <w:r w:rsidRPr="00950166">
        <w:rPr>
          <w:rFonts w:eastAsia="MS Gothic"/>
        </w:rPr>
        <w:t> </w:t>
      </w:r>
      <w:r w:rsidRPr="00950166">
        <w:t>площадь у стелы памяти героев Отечественной войны 1812 года;</w:t>
      </w:r>
    </w:p>
    <w:p w:rsidR="00AC277A" w:rsidRPr="00950166" w:rsidRDefault="00AC277A" w:rsidP="00AC277A">
      <w:pPr>
        <w:tabs>
          <w:tab w:val="left" w:pos="5103"/>
        </w:tabs>
        <w:spacing w:line="360" w:lineRule="auto"/>
        <w:ind w:firstLine="709"/>
        <w:jc w:val="both"/>
      </w:pPr>
      <w:r w:rsidRPr="00950166">
        <w:rPr>
          <w:rFonts w:eastAsia="MS Gothic"/>
        </w:rPr>
        <w:t>4) </w:t>
      </w:r>
      <w:r>
        <w:rPr>
          <w:rFonts w:eastAsia="MS Gothic"/>
        </w:rPr>
        <w:t>С</w:t>
      </w:r>
      <w:r w:rsidRPr="00950166">
        <w:t>квер студенческих отрядов;</w:t>
      </w:r>
    </w:p>
    <w:p w:rsidR="00AC277A" w:rsidRPr="00950166" w:rsidRDefault="00AC277A" w:rsidP="00AC277A">
      <w:pPr>
        <w:tabs>
          <w:tab w:val="left" w:pos="5103"/>
        </w:tabs>
        <w:spacing w:line="360" w:lineRule="auto"/>
        <w:ind w:firstLine="709"/>
        <w:jc w:val="both"/>
      </w:pPr>
      <w:r w:rsidRPr="00950166">
        <w:rPr>
          <w:rFonts w:eastAsia="MS Gothic"/>
        </w:rPr>
        <w:t>5) </w:t>
      </w:r>
      <w:r>
        <w:rPr>
          <w:rFonts w:eastAsia="MS Gothic"/>
        </w:rPr>
        <w:t>Сад «</w:t>
      </w:r>
      <w:r w:rsidRPr="00950166">
        <w:t xml:space="preserve">Белое </w:t>
      </w:r>
      <w:r>
        <w:t>о</w:t>
      </w:r>
      <w:r w:rsidRPr="00950166">
        <w:t>зеро</w:t>
      </w:r>
      <w:r>
        <w:t>»</w:t>
      </w:r>
      <w:r w:rsidRPr="00950166">
        <w:t>;</w:t>
      </w:r>
    </w:p>
    <w:p w:rsidR="00AC277A" w:rsidRDefault="00AC277A" w:rsidP="00AC277A">
      <w:pPr>
        <w:tabs>
          <w:tab w:val="left" w:pos="5103"/>
        </w:tabs>
        <w:spacing w:line="360" w:lineRule="auto"/>
        <w:ind w:firstLine="709"/>
        <w:jc w:val="both"/>
      </w:pPr>
      <w:r>
        <w:t>6) </w:t>
      </w:r>
      <w:r w:rsidRPr="00950166">
        <w:t>площадь перед зданием СФТИ (пл.</w:t>
      </w:r>
      <w:r>
        <w:t> </w:t>
      </w:r>
      <w:r w:rsidRPr="00950166">
        <w:t>Ново-Соборная, 1)</w:t>
      </w:r>
      <w:r>
        <w:t>.</w:t>
      </w:r>
    </w:p>
    <w:p w:rsidR="00AC277A" w:rsidRDefault="00AC277A" w:rsidP="00AC277A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Также просим рассмотреть возможность подготовки изменения в статью 4 Закона Томской области 0</w:t>
      </w:r>
      <w:r>
        <w:rPr>
          <w:rFonts w:eastAsiaTheme="minorHAnsi"/>
          <w:lang w:eastAsia="en-US"/>
        </w:rPr>
        <w:t xml:space="preserve">8.11.2012 № 195-ОЗ «О проведении собраний, митингов, демонстраций, шествий и пикетирований в Томской области» в части </w:t>
      </w:r>
      <w:r>
        <w:t>увеличения предельной численности лиц, участвующих в публичных мероприятиях, уведомление о проведении которых не требуется, со 150 человек до 500 человек.</w:t>
      </w:r>
    </w:p>
    <w:sectPr w:rsidR="00AC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7A"/>
    <w:rsid w:val="000C6882"/>
    <w:rsid w:val="0016135C"/>
    <w:rsid w:val="00245716"/>
    <w:rsid w:val="00515AFF"/>
    <w:rsid w:val="006167FE"/>
    <w:rsid w:val="006815CA"/>
    <w:rsid w:val="006E466E"/>
    <w:rsid w:val="00773A36"/>
    <w:rsid w:val="008029EB"/>
    <w:rsid w:val="009D60D6"/>
    <w:rsid w:val="00A55A43"/>
    <w:rsid w:val="00AC277A"/>
    <w:rsid w:val="00AC62FB"/>
    <w:rsid w:val="00BF1F33"/>
    <w:rsid w:val="00CB1261"/>
    <w:rsid w:val="00CB6A09"/>
    <w:rsid w:val="00CE4972"/>
    <w:rsid w:val="00D96E1F"/>
    <w:rsid w:val="00E672C5"/>
    <w:rsid w:val="00F8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948B5-1FA2-40E4-985F-24C8C942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 Надежда Геннадьевна</dc:creator>
  <cp:keywords/>
  <dc:description/>
  <cp:lastModifiedBy>Чернышева Наталия Александровна</cp:lastModifiedBy>
  <cp:revision>2</cp:revision>
  <dcterms:created xsi:type="dcterms:W3CDTF">2021-02-17T07:14:00Z</dcterms:created>
  <dcterms:modified xsi:type="dcterms:W3CDTF">2021-02-17T07:14:00Z</dcterms:modified>
</cp:coreProperties>
</file>