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DFE" w:rsidRPr="00294DFE" w:rsidRDefault="00294DFE">
      <w:pPr>
        <w:pStyle w:val="ConsPlusTitle"/>
        <w:jc w:val="center"/>
        <w:outlineLvl w:val="0"/>
        <w:rPr>
          <w:rFonts w:ascii="Arial" w:hAnsi="Arial" w:cs="Arial"/>
          <w:sz w:val="24"/>
          <w:szCs w:val="24"/>
        </w:rPr>
      </w:pPr>
      <w:r w:rsidRPr="00294DFE">
        <w:rPr>
          <w:rFonts w:ascii="Arial" w:hAnsi="Arial" w:cs="Arial"/>
          <w:sz w:val="24"/>
          <w:szCs w:val="24"/>
        </w:rPr>
        <w:t>ДУМА ГОРОДА ТОМСКА</w:t>
      </w:r>
    </w:p>
    <w:p w:rsidR="00294DFE" w:rsidRPr="00294DFE" w:rsidRDefault="00294DFE">
      <w:pPr>
        <w:pStyle w:val="ConsPlusTitle"/>
        <w:jc w:val="center"/>
        <w:rPr>
          <w:rFonts w:ascii="Arial" w:hAnsi="Arial" w:cs="Arial"/>
          <w:sz w:val="24"/>
          <w:szCs w:val="24"/>
        </w:rPr>
      </w:pPr>
    </w:p>
    <w:p w:rsidR="00294DFE" w:rsidRPr="00294DFE" w:rsidRDefault="00294DFE">
      <w:pPr>
        <w:pStyle w:val="ConsPlusTitle"/>
        <w:jc w:val="center"/>
        <w:rPr>
          <w:rFonts w:ascii="Arial" w:hAnsi="Arial" w:cs="Arial"/>
          <w:sz w:val="24"/>
          <w:szCs w:val="24"/>
        </w:rPr>
      </w:pPr>
      <w:r w:rsidRPr="00294DFE">
        <w:rPr>
          <w:rFonts w:ascii="Arial" w:hAnsi="Arial" w:cs="Arial"/>
          <w:sz w:val="24"/>
          <w:szCs w:val="24"/>
        </w:rPr>
        <w:t>РЕШЕНИЕ</w:t>
      </w:r>
    </w:p>
    <w:p w:rsidR="00294DFE" w:rsidRPr="00294DFE" w:rsidRDefault="00294DFE">
      <w:pPr>
        <w:pStyle w:val="ConsPlusTitle"/>
        <w:jc w:val="center"/>
        <w:rPr>
          <w:rFonts w:ascii="Arial" w:hAnsi="Arial" w:cs="Arial"/>
          <w:sz w:val="24"/>
          <w:szCs w:val="24"/>
        </w:rPr>
      </w:pPr>
      <w:r w:rsidRPr="00294DFE">
        <w:rPr>
          <w:rFonts w:ascii="Arial" w:hAnsi="Arial" w:cs="Arial"/>
          <w:sz w:val="24"/>
          <w:szCs w:val="24"/>
        </w:rPr>
        <w:t>от 7 декабря 2010 г. N 35</w:t>
      </w:r>
    </w:p>
    <w:p w:rsidR="00294DFE" w:rsidRPr="00294DFE" w:rsidRDefault="00294DFE">
      <w:pPr>
        <w:pStyle w:val="ConsPlusTitle"/>
        <w:jc w:val="center"/>
        <w:rPr>
          <w:rFonts w:ascii="Arial" w:hAnsi="Arial" w:cs="Arial"/>
          <w:sz w:val="24"/>
          <w:szCs w:val="24"/>
        </w:rPr>
      </w:pPr>
    </w:p>
    <w:p w:rsidR="00294DFE" w:rsidRPr="00294DFE" w:rsidRDefault="00294DFE">
      <w:pPr>
        <w:pStyle w:val="ConsPlusTitle"/>
        <w:jc w:val="center"/>
        <w:rPr>
          <w:rFonts w:ascii="Arial" w:hAnsi="Arial" w:cs="Arial"/>
          <w:sz w:val="24"/>
          <w:szCs w:val="24"/>
        </w:rPr>
      </w:pPr>
      <w:r w:rsidRPr="00294DFE">
        <w:rPr>
          <w:rFonts w:ascii="Arial" w:hAnsi="Arial" w:cs="Arial"/>
          <w:sz w:val="24"/>
          <w:szCs w:val="24"/>
        </w:rPr>
        <w:t>О ПОЛОЖЕНИИ "О КОМИТЕТАХ, ПОСТОЯННОЙ КОМИССИИ ПО РЕГЛАМЕНТУ</w:t>
      </w:r>
    </w:p>
    <w:p w:rsidR="00294DFE" w:rsidRPr="00294DFE" w:rsidRDefault="00294DFE">
      <w:pPr>
        <w:pStyle w:val="ConsPlusTitle"/>
        <w:jc w:val="center"/>
        <w:rPr>
          <w:rFonts w:ascii="Arial" w:hAnsi="Arial" w:cs="Arial"/>
          <w:sz w:val="24"/>
          <w:szCs w:val="24"/>
        </w:rPr>
      </w:pPr>
      <w:r w:rsidRPr="00294DFE">
        <w:rPr>
          <w:rFonts w:ascii="Arial" w:hAnsi="Arial" w:cs="Arial"/>
          <w:sz w:val="24"/>
          <w:szCs w:val="24"/>
        </w:rPr>
        <w:t>И ПРАВОВЫМ ВОПРОСАМ ДУМЫ ГОРОДА ТОМСКА"</w:t>
      </w:r>
    </w:p>
    <w:p w:rsidR="00294DFE" w:rsidRPr="00294DFE" w:rsidRDefault="00294DFE">
      <w:pPr>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4DFE" w:rsidRPr="00294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DFE" w:rsidRPr="00294DFE" w:rsidRDefault="00294DFE">
            <w:pPr>
              <w:spacing w:after="1" w:line="0" w:lineRule="atLeast"/>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94DFE" w:rsidRPr="00294DFE" w:rsidRDefault="00294DFE">
            <w:pPr>
              <w:spacing w:after="1" w:line="0" w:lineRule="atLeast"/>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DFE" w:rsidRPr="00294DFE" w:rsidRDefault="00294DFE">
            <w:pPr>
              <w:pStyle w:val="ConsPlusNormal"/>
              <w:jc w:val="center"/>
              <w:rPr>
                <w:rFonts w:ascii="Arial" w:hAnsi="Arial" w:cs="Arial"/>
                <w:sz w:val="24"/>
                <w:szCs w:val="24"/>
              </w:rPr>
            </w:pPr>
            <w:r w:rsidRPr="00294DFE">
              <w:rPr>
                <w:rFonts w:ascii="Arial" w:hAnsi="Arial" w:cs="Arial"/>
                <w:sz w:val="24"/>
                <w:szCs w:val="24"/>
              </w:rPr>
              <w:t>Список изменяющих документов</w:t>
            </w:r>
          </w:p>
          <w:p w:rsidR="00294DFE" w:rsidRPr="00294DFE" w:rsidRDefault="00294DFE">
            <w:pPr>
              <w:pStyle w:val="ConsPlusNormal"/>
              <w:jc w:val="center"/>
              <w:rPr>
                <w:rFonts w:ascii="Arial" w:hAnsi="Arial" w:cs="Arial"/>
                <w:sz w:val="24"/>
                <w:szCs w:val="24"/>
              </w:rPr>
            </w:pPr>
            <w:r w:rsidRPr="00294DFE">
              <w:rPr>
                <w:rFonts w:ascii="Arial" w:hAnsi="Arial" w:cs="Arial"/>
                <w:sz w:val="24"/>
                <w:szCs w:val="24"/>
              </w:rPr>
              <w:t>(в ред. решений Думы г. Томска</w:t>
            </w:r>
          </w:p>
          <w:p w:rsidR="00294DFE" w:rsidRPr="00294DFE" w:rsidRDefault="00294DFE">
            <w:pPr>
              <w:pStyle w:val="ConsPlusNormal"/>
              <w:jc w:val="center"/>
              <w:rPr>
                <w:rFonts w:ascii="Arial" w:hAnsi="Arial" w:cs="Arial"/>
                <w:sz w:val="24"/>
                <w:szCs w:val="24"/>
              </w:rPr>
            </w:pPr>
            <w:r w:rsidRPr="00294DFE">
              <w:rPr>
                <w:rFonts w:ascii="Arial" w:hAnsi="Arial" w:cs="Arial"/>
                <w:sz w:val="24"/>
                <w:szCs w:val="24"/>
              </w:rPr>
              <w:t xml:space="preserve">от 10.05.2011 </w:t>
            </w:r>
            <w:hyperlink r:id="rId4" w:history="1">
              <w:r w:rsidRPr="00294DFE">
                <w:rPr>
                  <w:rFonts w:ascii="Arial" w:hAnsi="Arial" w:cs="Arial"/>
                  <w:sz w:val="24"/>
                  <w:szCs w:val="24"/>
                </w:rPr>
                <w:t>N 131</w:t>
              </w:r>
            </w:hyperlink>
            <w:r w:rsidRPr="00294DFE">
              <w:rPr>
                <w:rFonts w:ascii="Arial" w:hAnsi="Arial" w:cs="Arial"/>
                <w:sz w:val="24"/>
                <w:szCs w:val="24"/>
              </w:rPr>
              <w:t xml:space="preserve">, от 14.08.2012 </w:t>
            </w:r>
            <w:hyperlink r:id="rId5" w:history="1">
              <w:r w:rsidRPr="00294DFE">
                <w:rPr>
                  <w:rFonts w:ascii="Arial" w:hAnsi="Arial" w:cs="Arial"/>
                  <w:sz w:val="24"/>
                  <w:szCs w:val="24"/>
                </w:rPr>
                <w:t>N 474</w:t>
              </w:r>
            </w:hyperlink>
            <w:r w:rsidRPr="00294DFE">
              <w:rPr>
                <w:rFonts w:ascii="Arial" w:hAnsi="Arial" w:cs="Arial"/>
                <w:sz w:val="24"/>
                <w:szCs w:val="24"/>
              </w:rPr>
              <w:t xml:space="preserve">, от 06.11.2018 </w:t>
            </w:r>
            <w:hyperlink r:id="rId6" w:history="1">
              <w:r w:rsidRPr="00294DFE">
                <w:rPr>
                  <w:rFonts w:ascii="Arial" w:hAnsi="Arial" w:cs="Arial"/>
                  <w:sz w:val="24"/>
                  <w:szCs w:val="24"/>
                </w:rPr>
                <w:t>N 963</w:t>
              </w:r>
            </w:hyperlink>
            <w:r w:rsidRPr="00294DFE">
              <w:rPr>
                <w:rFonts w:ascii="Arial" w:hAnsi="Arial" w:cs="Arial"/>
                <w:sz w:val="24"/>
                <w:szCs w:val="24"/>
              </w:rPr>
              <w:t>,</w:t>
            </w:r>
          </w:p>
          <w:p w:rsidR="00294DFE" w:rsidRPr="00294DFE" w:rsidRDefault="00294DFE">
            <w:pPr>
              <w:pStyle w:val="ConsPlusNormal"/>
              <w:jc w:val="center"/>
              <w:rPr>
                <w:rFonts w:ascii="Arial" w:hAnsi="Arial" w:cs="Arial"/>
                <w:sz w:val="24"/>
                <w:szCs w:val="24"/>
              </w:rPr>
            </w:pPr>
            <w:r w:rsidRPr="00294DFE">
              <w:rPr>
                <w:rFonts w:ascii="Arial" w:hAnsi="Arial" w:cs="Arial"/>
                <w:sz w:val="24"/>
                <w:szCs w:val="24"/>
              </w:rPr>
              <w:t xml:space="preserve">от 26.05.2020 </w:t>
            </w:r>
            <w:hyperlink r:id="rId7" w:history="1">
              <w:r w:rsidRPr="00294DFE">
                <w:rPr>
                  <w:rFonts w:ascii="Arial" w:hAnsi="Arial" w:cs="Arial"/>
                  <w:sz w:val="24"/>
                  <w:szCs w:val="24"/>
                </w:rPr>
                <w:t>N 1357</w:t>
              </w:r>
            </w:hyperlink>
            <w:r w:rsidRPr="00294DFE">
              <w:rPr>
                <w:rFonts w:ascii="Arial" w:hAnsi="Arial" w:cs="Arial"/>
                <w:sz w:val="24"/>
                <w:szCs w:val="24"/>
              </w:rPr>
              <w:t xml:space="preserve">, от 25.12.2020 </w:t>
            </w:r>
            <w:hyperlink r:id="rId8" w:history="1">
              <w:r w:rsidRPr="00294DFE">
                <w:rPr>
                  <w:rFonts w:ascii="Arial" w:hAnsi="Arial" w:cs="Arial"/>
                  <w:sz w:val="24"/>
                  <w:szCs w:val="24"/>
                </w:rPr>
                <w:t>N 93</w:t>
              </w:r>
            </w:hyperlink>
            <w:r w:rsidRPr="00294DFE">
              <w:rPr>
                <w:rFonts w:ascii="Arial" w:hAnsi="Arial" w:cs="Arial"/>
                <w:sz w:val="24"/>
                <w:szCs w:val="24"/>
              </w:rPr>
              <w:t xml:space="preserve">, от 02.02.2021 </w:t>
            </w:r>
            <w:hyperlink r:id="rId9" w:history="1">
              <w:r w:rsidRPr="00294DFE">
                <w:rPr>
                  <w:rFonts w:ascii="Arial" w:hAnsi="Arial" w:cs="Arial"/>
                  <w:sz w:val="24"/>
                  <w:szCs w:val="24"/>
                </w:rPr>
                <w:t>N 114</w:t>
              </w:r>
            </w:hyperlink>
            <w:r w:rsidRPr="00294DFE">
              <w:rPr>
                <w:rFonts w:ascii="Arial" w:hAnsi="Arial" w:cs="Arial"/>
                <w:sz w:val="24"/>
                <w:szCs w:val="24"/>
              </w:rPr>
              <w:t>,</w:t>
            </w:r>
          </w:p>
          <w:p w:rsidR="00294DFE" w:rsidRPr="00294DFE" w:rsidRDefault="00294DFE">
            <w:pPr>
              <w:pStyle w:val="ConsPlusNormal"/>
              <w:jc w:val="center"/>
              <w:rPr>
                <w:rFonts w:ascii="Arial" w:hAnsi="Arial" w:cs="Arial"/>
                <w:sz w:val="24"/>
                <w:szCs w:val="24"/>
              </w:rPr>
            </w:pPr>
            <w:r w:rsidRPr="00294DFE">
              <w:rPr>
                <w:rFonts w:ascii="Arial" w:hAnsi="Arial" w:cs="Arial"/>
                <w:sz w:val="24"/>
                <w:szCs w:val="24"/>
              </w:rPr>
              <w:t xml:space="preserve">от 03.08.2021 </w:t>
            </w:r>
            <w:hyperlink r:id="rId10" w:history="1">
              <w:r w:rsidRPr="00294DFE">
                <w:rPr>
                  <w:rFonts w:ascii="Arial" w:hAnsi="Arial" w:cs="Arial"/>
                  <w:sz w:val="24"/>
                  <w:szCs w:val="24"/>
                </w:rPr>
                <w:t>N 234</w:t>
              </w:r>
            </w:hyperlink>
            <w:r w:rsidRPr="00294DFE">
              <w:rPr>
                <w:rFonts w:ascii="Arial" w:hAnsi="Arial" w:cs="Arial"/>
                <w:sz w:val="24"/>
                <w:szCs w:val="24"/>
              </w:rPr>
              <w:t xml:space="preserve">, от 05.10.2021 </w:t>
            </w:r>
            <w:hyperlink r:id="rId11" w:history="1">
              <w:r w:rsidRPr="00294DFE">
                <w:rPr>
                  <w:rFonts w:ascii="Arial" w:hAnsi="Arial" w:cs="Arial"/>
                  <w:sz w:val="24"/>
                  <w:szCs w:val="24"/>
                </w:rPr>
                <w:t>N 267</w:t>
              </w:r>
            </w:hyperlink>
            <w:r w:rsidRPr="00294DFE">
              <w:rPr>
                <w:rFonts w:ascii="Arial" w:hAnsi="Arial" w:cs="Arial"/>
                <w:sz w:val="24"/>
                <w:szCs w:val="24"/>
              </w:rPr>
              <w:t xml:space="preserve">, от 09.12.2021 </w:t>
            </w:r>
            <w:hyperlink r:id="rId12" w:history="1">
              <w:r w:rsidRPr="00294DFE">
                <w:rPr>
                  <w:rFonts w:ascii="Arial" w:hAnsi="Arial" w:cs="Arial"/>
                  <w:sz w:val="24"/>
                  <w:szCs w:val="24"/>
                </w:rPr>
                <w:t>N 305</w:t>
              </w:r>
            </w:hyperlink>
            <w:r w:rsidRPr="00294DFE">
              <w:rPr>
                <w:rFonts w:ascii="Arial" w:hAnsi="Arial" w:cs="Arial"/>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DFE" w:rsidRPr="00294DFE" w:rsidRDefault="00294DFE">
            <w:pPr>
              <w:spacing w:after="1" w:line="0" w:lineRule="atLeast"/>
              <w:rPr>
                <w:rFonts w:ascii="Arial" w:hAnsi="Arial" w:cs="Arial"/>
                <w:sz w:val="24"/>
                <w:szCs w:val="24"/>
              </w:rPr>
            </w:pPr>
          </w:p>
        </w:tc>
      </w:tr>
    </w:tbl>
    <w:p w:rsidR="00294DFE" w:rsidRPr="00294DFE" w:rsidRDefault="00294DFE">
      <w:pPr>
        <w:pStyle w:val="ConsPlusNormal"/>
        <w:jc w:val="both"/>
        <w:rPr>
          <w:rFonts w:ascii="Arial" w:hAnsi="Arial" w:cs="Arial"/>
          <w:sz w:val="24"/>
          <w:szCs w:val="24"/>
        </w:rPr>
      </w:pPr>
    </w:p>
    <w:p w:rsidR="00294DFE" w:rsidRPr="00294DFE" w:rsidRDefault="00294DFE">
      <w:pPr>
        <w:pStyle w:val="ConsPlusNormal"/>
        <w:ind w:firstLine="540"/>
        <w:jc w:val="both"/>
        <w:rPr>
          <w:rFonts w:ascii="Arial" w:hAnsi="Arial" w:cs="Arial"/>
          <w:sz w:val="24"/>
          <w:szCs w:val="24"/>
        </w:rPr>
      </w:pPr>
      <w:r w:rsidRPr="00294DFE">
        <w:rPr>
          <w:rFonts w:ascii="Arial" w:hAnsi="Arial" w:cs="Arial"/>
          <w:sz w:val="24"/>
          <w:szCs w:val="24"/>
        </w:rPr>
        <w:t xml:space="preserve">В соответствии со </w:t>
      </w:r>
      <w:hyperlink r:id="rId13" w:history="1">
        <w:r w:rsidRPr="00294DFE">
          <w:rPr>
            <w:rFonts w:ascii="Arial" w:hAnsi="Arial" w:cs="Arial"/>
            <w:sz w:val="24"/>
            <w:szCs w:val="24"/>
          </w:rPr>
          <w:t>ст. 11</w:t>
        </w:r>
      </w:hyperlink>
      <w:r w:rsidRPr="00294DFE">
        <w:rPr>
          <w:rFonts w:ascii="Arial" w:hAnsi="Arial" w:cs="Arial"/>
          <w:sz w:val="24"/>
          <w:szCs w:val="24"/>
        </w:rPr>
        <w:t xml:space="preserve"> Регламента Думы Города Томска, руководствуясь </w:t>
      </w:r>
      <w:hyperlink r:id="rId14" w:history="1">
        <w:r w:rsidRPr="00294DFE">
          <w:rPr>
            <w:rFonts w:ascii="Arial" w:hAnsi="Arial" w:cs="Arial"/>
            <w:sz w:val="24"/>
            <w:szCs w:val="24"/>
          </w:rPr>
          <w:t>ст. 29</w:t>
        </w:r>
      </w:hyperlink>
      <w:r w:rsidRPr="00294DFE">
        <w:rPr>
          <w:rFonts w:ascii="Arial" w:hAnsi="Arial" w:cs="Arial"/>
          <w:sz w:val="24"/>
          <w:szCs w:val="24"/>
        </w:rPr>
        <w:t xml:space="preserve"> Устава Города Томска, Дума решила:</w:t>
      </w:r>
    </w:p>
    <w:p w:rsidR="00294DFE" w:rsidRPr="00294DFE" w:rsidRDefault="00294DFE">
      <w:pPr>
        <w:pStyle w:val="ConsPlusNormal"/>
        <w:jc w:val="both"/>
        <w:rPr>
          <w:rFonts w:ascii="Arial" w:hAnsi="Arial" w:cs="Arial"/>
          <w:sz w:val="24"/>
          <w:szCs w:val="24"/>
        </w:rPr>
      </w:pPr>
      <w:r w:rsidRPr="00294DFE">
        <w:rPr>
          <w:rFonts w:ascii="Arial" w:hAnsi="Arial" w:cs="Arial"/>
          <w:sz w:val="24"/>
          <w:szCs w:val="24"/>
        </w:rPr>
        <w:t xml:space="preserve">(в ред. </w:t>
      </w:r>
      <w:hyperlink r:id="rId15" w:history="1">
        <w:r w:rsidRPr="00294DFE">
          <w:rPr>
            <w:rFonts w:ascii="Arial" w:hAnsi="Arial" w:cs="Arial"/>
            <w:sz w:val="24"/>
            <w:szCs w:val="24"/>
          </w:rPr>
          <w:t>решения</w:t>
        </w:r>
      </w:hyperlink>
      <w:r w:rsidRPr="00294DFE">
        <w:rPr>
          <w:rFonts w:ascii="Arial" w:hAnsi="Arial" w:cs="Arial"/>
          <w:sz w:val="24"/>
          <w:szCs w:val="24"/>
        </w:rPr>
        <w:t xml:space="preserve"> Думы г. Томска от 14.08.2012 N 474)</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xml:space="preserve">1. Утвердить </w:t>
      </w:r>
      <w:hyperlink w:anchor="P37" w:history="1">
        <w:r w:rsidRPr="00294DFE">
          <w:rPr>
            <w:rFonts w:ascii="Arial" w:hAnsi="Arial" w:cs="Arial"/>
            <w:sz w:val="24"/>
            <w:szCs w:val="24"/>
          </w:rPr>
          <w:t>Положение</w:t>
        </w:r>
      </w:hyperlink>
      <w:r w:rsidRPr="00294DFE">
        <w:rPr>
          <w:rFonts w:ascii="Arial" w:hAnsi="Arial" w:cs="Arial"/>
          <w:sz w:val="24"/>
          <w:szCs w:val="24"/>
        </w:rPr>
        <w:t xml:space="preserve"> "О комитетах, постоянной комиссии по Регламенту и правовым вопросам Думы Города Томска" согласно приложению.</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2. Отменить:</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xml:space="preserve">2.1. </w:t>
      </w:r>
      <w:hyperlink r:id="rId16" w:history="1">
        <w:r w:rsidRPr="00294DFE">
          <w:rPr>
            <w:rFonts w:ascii="Arial" w:hAnsi="Arial" w:cs="Arial"/>
            <w:sz w:val="24"/>
            <w:szCs w:val="24"/>
          </w:rPr>
          <w:t>решение</w:t>
        </w:r>
      </w:hyperlink>
      <w:r w:rsidRPr="00294DFE">
        <w:rPr>
          <w:rFonts w:ascii="Arial" w:hAnsi="Arial" w:cs="Arial"/>
          <w:sz w:val="24"/>
          <w:szCs w:val="24"/>
        </w:rPr>
        <w:t xml:space="preserve"> Думы города Томска от 28.10.2005 N 11 "Об утверждении Положения "О комитетах Думы города Томска";</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xml:space="preserve">2.2. </w:t>
      </w:r>
      <w:hyperlink r:id="rId17" w:history="1">
        <w:r w:rsidRPr="00294DFE">
          <w:rPr>
            <w:rFonts w:ascii="Arial" w:hAnsi="Arial" w:cs="Arial"/>
            <w:sz w:val="24"/>
            <w:szCs w:val="24"/>
          </w:rPr>
          <w:t>решение</w:t>
        </w:r>
      </w:hyperlink>
      <w:r w:rsidRPr="00294DFE">
        <w:rPr>
          <w:rFonts w:ascii="Arial" w:hAnsi="Arial" w:cs="Arial"/>
          <w:sz w:val="24"/>
          <w:szCs w:val="24"/>
        </w:rPr>
        <w:t xml:space="preserve"> Думы города Томска 06.09.2007 N 591 "О внесении изменения в Положение "О комитетах Думы города Томска", утвержденное решением Думы города Томска от 28.10.2005 N 11".</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3. Настоящее решение вступает в силу с момента принятия.</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4. Контроль за исполнением настоящего решения возложить на постоянную комиссию по Регламенту и правовым вопросам Думы Города Томска.</w:t>
      </w:r>
    </w:p>
    <w:p w:rsidR="00294DFE" w:rsidRPr="00294DFE" w:rsidRDefault="00294DFE">
      <w:pPr>
        <w:pStyle w:val="ConsPlusNormal"/>
        <w:jc w:val="both"/>
        <w:rPr>
          <w:rFonts w:ascii="Arial" w:hAnsi="Arial" w:cs="Arial"/>
          <w:sz w:val="24"/>
          <w:szCs w:val="24"/>
        </w:rPr>
      </w:pPr>
      <w:r w:rsidRPr="00294DFE">
        <w:rPr>
          <w:rFonts w:ascii="Arial" w:hAnsi="Arial" w:cs="Arial"/>
          <w:sz w:val="24"/>
          <w:szCs w:val="24"/>
        </w:rPr>
        <w:t xml:space="preserve">(в ред. решений Думы г. Томска от 06.11.2018 </w:t>
      </w:r>
      <w:hyperlink r:id="rId18" w:history="1">
        <w:r w:rsidRPr="00294DFE">
          <w:rPr>
            <w:rFonts w:ascii="Arial" w:hAnsi="Arial" w:cs="Arial"/>
            <w:sz w:val="24"/>
            <w:szCs w:val="24"/>
          </w:rPr>
          <w:t>N 963</w:t>
        </w:r>
      </w:hyperlink>
      <w:r w:rsidRPr="00294DFE">
        <w:rPr>
          <w:rFonts w:ascii="Arial" w:hAnsi="Arial" w:cs="Arial"/>
          <w:sz w:val="24"/>
          <w:szCs w:val="24"/>
        </w:rPr>
        <w:t xml:space="preserve">, от 02.02.2021 </w:t>
      </w:r>
      <w:hyperlink r:id="rId19" w:history="1">
        <w:r w:rsidRPr="00294DFE">
          <w:rPr>
            <w:rFonts w:ascii="Arial" w:hAnsi="Arial" w:cs="Arial"/>
            <w:sz w:val="24"/>
            <w:szCs w:val="24"/>
          </w:rPr>
          <w:t>N 114</w:t>
        </w:r>
      </w:hyperlink>
      <w:r w:rsidRPr="00294DFE">
        <w:rPr>
          <w:rFonts w:ascii="Arial" w:hAnsi="Arial" w:cs="Arial"/>
          <w:sz w:val="24"/>
          <w:szCs w:val="24"/>
        </w:rPr>
        <w:t xml:space="preserve">, от 03.08.2021 </w:t>
      </w:r>
      <w:hyperlink r:id="rId20" w:history="1">
        <w:r w:rsidRPr="00294DFE">
          <w:rPr>
            <w:rFonts w:ascii="Arial" w:hAnsi="Arial" w:cs="Arial"/>
            <w:sz w:val="24"/>
            <w:szCs w:val="24"/>
          </w:rPr>
          <w:t>N 234</w:t>
        </w:r>
      </w:hyperlink>
      <w:r w:rsidRPr="00294DFE">
        <w:rPr>
          <w:rFonts w:ascii="Arial" w:hAnsi="Arial" w:cs="Arial"/>
          <w:sz w:val="24"/>
          <w:szCs w:val="24"/>
        </w:rPr>
        <w:t>)</w:t>
      </w:r>
    </w:p>
    <w:p w:rsidR="00294DFE" w:rsidRPr="00294DFE" w:rsidRDefault="00294DFE">
      <w:pPr>
        <w:pStyle w:val="ConsPlusNormal"/>
        <w:jc w:val="both"/>
        <w:rPr>
          <w:rFonts w:ascii="Arial" w:hAnsi="Arial" w:cs="Arial"/>
          <w:sz w:val="24"/>
          <w:szCs w:val="24"/>
        </w:rPr>
      </w:pPr>
    </w:p>
    <w:p w:rsidR="00294DFE" w:rsidRPr="00294DFE" w:rsidRDefault="00294DFE">
      <w:pPr>
        <w:pStyle w:val="ConsPlusNormal"/>
        <w:jc w:val="right"/>
        <w:rPr>
          <w:rFonts w:ascii="Arial" w:hAnsi="Arial" w:cs="Arial"/>
          <w:sz w:val="24"/>
          <w:szCs w:val="24"/>
        </w:rPr>
      </w:pPr>
      <w:r w:rsidRPr="00294DFE">
        <w:rPr>
          <w:rFonts w:ascii="Arial" w:hAnsi="Arial" w:cs="Arial"/>
          <w:sz w:val="24"/>
          <w:szCs w:val="24"/>
        </w:rPr>
        <w:t>Председатель</w:t>
      </w:r>
    </w:p>
    <w:p w:rsidR="00294DFE" w:rsidRPr="00294DFE" w:rsidRDefault="00294DFE">
      <w:pPr>
        <w:pStyle w:val="ConsPlusNormal"/>
        <w:jc w:val="right"/>
        <w:rPr>
          <w:rFonts w:ascii="Arial" w:hAnsi="Arial" w:cs="Arial"/>
          <w:sz w:val="24"/>
          <w:szCs w:val="24"/>
        </w:rPr>
      </w:pPr>
      <w:r w:rsidRPr="00294DFE">
        <w:rPr>
          <w:rFonts w:ascii="Arial" w:hAnsi="Arial" w:cs="Arial"/>
          <w:sz w:val="24"/>
          <w:szCs w:val="24"/>
        </w:rPr>
        <w:t>Думы Города Томска</w:t>
      </w:r>
    </w:p>
    <w:p w:rsidR="00294DFE" w:rsidRPr="00294DFE" w:rsidRDefault="00294DFE">
      <w:pPr>
        <w:pStyle w:val="ConsPlusNormal"/>
        <w:jc w:val="right"/>
        <w:rPr>
          <w:rFonts w:ascii="Arial" w:hAnsi="Arial" w:cs="Arial"/>
          <w:sz w:val="24"/>
          <w:szCs w:val="24"/>
        </w:rPr>
      </w:pPr>
      <w:r w:rsidRPr="00294DFE">
        <w:rPr>
          <w:rFonts w:ascii="Arial" w:hAnsi="Arial" w:cs="Arial"/>
          <w:sz w:val="24"/>
          <w:szCs w:val="24"/>
        </w:rPr>
        <w:t>С.Е.ИЛЬИНЫХ</w:t>
      </w:r>
    </w:p>
    <w:p w:rsidR="00294DFE" w:rsidRPr="00294DFE" w:rsidRDefault="00294DFE">
      <w:pPr>
        <w:pStyle w:val="ConsPlusNormal"/>
        <w:jc w:val="both"/>
        <w:rPr>
          <w:rFonts w:ascii="Arial" w:hAnsi="Arial" w:cs="Arial"/>
          <w:sz w:val="24"/>
          <w:szCs w:val="24"/>
        </w:rPr>
      </w:pPr>
    </w:p>
    <w:p w:rsidR="00294DFE" w:rsidRPr="00294DFE" w:rsidRDefault="00294DFE">
      <w:pPr>
        <w:pStyle w:val="ConsPlusNormal"/>
        <w:jc w:val="both"/>
        <w:rPr>
          <w:rFonts w:ascii="Arial" w:hAnsi="Arial" w:cs="Arial"/>
          <w:sz w:val="24"/>
          <w:szCs w:val="24"/>
        </w:rPr>
      </w:pPr>
    </w:p>
    <w:p w:rsidR="00294DFE" w:rsidRPr="00294DFE" w:rsidRDefault="00294DFE">
      <w:pPr>
        <w:pStyle w:val="ConsPlusNormal"/>
        <w:jc w:val="both"/>
        <w:rPr>
          <w:rFonts w:ascii="Arial" w:hAnsi="Arial" w:cs="Arial"/>
          <w:sz w:val="24"/>
          <w:szCs w:val="24"/>
        </w:rPr>
      </w:pPr>
    </w:p>
    <w:p w:rsidR="00294DFE" w:rsidRPr="00294DFE" w:rsidRDefault="00294DFE">
      <w:pPr>
        <w:pStyle w:val="ConsPlusNormal"/>
        <w:jc w:val="both"/>
        <w:rPr>
          <w:rFonts w:ascii="Arial" w:hAnsi="Arial" w:cs="Arial"/>
          <w:sz w:val="24"/>
          <w:szCs w:val="24"/>
        </w:rPr>
      </w:pPr>
    </w:p>
    <w:p w:rsidR="00294DFE" w:rsidRPr="00294DFE" w:rsidRDefault="00294DFE">
      <w:pPr>
        <w:pStyle w:val="ConsPlusNormal"/>
        <w:jc w:val="both"/>
        <w:rPr>
          <w:rFonts w:ascii="Arial" w:hAnsi="Arial" w:cs="Arial"/>
          <w:sz w:val="24"/>
          <w:szCs w:val="24"/>
        </w:rPr>
      </w:pPr>
    </w:p>
    <w:p w:rsidR="00294DFE" w:rsidRPr="00294DFE" w:rsidRDefault="00294DFE">
      <w:pPr>
        <w:pStyle w:val="ConsPlusNormal"/>
        <w:jc w:val="right"/>
        <w:outlineLvl w:val="0"/>
        <w:rPr>
          <w:rFonts w:ascii="Arial" w:hAnsi="Arial" w:cs="Arial"/>
          <w:sz w:val="24"/>
          <w:szCs w:val="24"/>
        </w:rPr>
      </w:pPr>
      <w:r w:rsidRPr="00294DFE">
        <w:rPr>
          <w:rFonts w:ascii="Arial" w:hAnsi="Arial" w:cs="Arial"/>
          <w:sz w:val="24"/>
          <w:szCs w:val="24"/>
        </w:rPr>
        <w:t>Приложение</w:t>
      </w:r>
    </w:p>
    <w:p w:rsidR="00294DFE" w:rsidRPr="00294DFE" w:rsidRDefault="00294DFE">
      <w:pPr>
        <w:pStyle w:val="ConsPlusNormal"/>
        <w:jc w:val="right"/>
        <w:rPr>
          <w:rFonts w:ascii="Arial" w:hAnsi="Arial" w:cs="Arial"/>
          <w:sz w:val="24"/>
          <w:szCs w:val="24"/>
        </w:rPr>
      </w:pPr>
      <w:r w:rsidRPr="00294DFE">
        <w:rPr>
          <w:rFonts w:ascii="Arial" w:hAnsi="Arial" w:cs="Arial"/>
          <w:sz w:val="24"/>
          <w:szCs w:val="24"/>
        </w:rPr>
        <w:t>к решению</w:t>
      </w:r>
    </w:p>
    <w:p w:rsidR="00294DFE" w:rsidRPr="00294DFE" w:rsidRDefault="00294DFE">
      <w:pPr>
        <w:pStyle w:val="ConsPlusNormal"/>
        <w:jc w:val="right"/>
        <w:rPr>
          <w:rFonts w:ascii="Arial" w:hAnsi="Arial" w:cs="Arial"/>
          <w:sz w:val="24"/>
          <w:szCs w:val="24"/>
        </w:rPr>
      </w:pPr>
      <w:r w:rsidRPr="00294DFE">
        <w:rPr>
          <w:rFonts w:ascii="Arial" w:hAnsi="Arial" w:cs="Arial"/>
          <w:sz w:val="24"/>
          <w:szCs w:val="24"/>
        </w:rPr>
        <w:t>Думы Города Томска</w:t>
      </w:r>
    </w:p>
    <w:p w:rsidR="00294DFE" w:rsidRPr="00294DFE" w:rsidRDefault="00294DFE">
      <w:pPr>
        <w:pStyle w:val="ConsPlusNormal"/>
        <w:jc w:val="right"/>
        <w:rPr>
          <w:rFonts w:ascii="Arial" w:hAnsi="Arial" w:cs="Arial"/>
          <w:sz w:val="24"/>
          <w:szCs w:val="24"/>
        </w:rPr>
      </w:pPr>
      <w:r w:rsidRPr="00294DFE">
        <w:rPr>
          <w:rFonts w:ascii="Arial" w:hAnsi="Arial" w:cs="Arial"/>
          <w:sz w:val="24"/>
          <w:szCs w:val="24"/>
        </w:rPr>
        <w:t>от 07.12.2010 N 35</w:t>
      </w:r>
    </w:p>
    <w:p w:rsidR="00294DFE" w:rsidRPr="00294DFE" w:rsidRDefault="00294DFE">
      <w:pPr>
        <w:pStyle w:val="ConsPlusNormal"/>
        <w:jc w:val="both"/>
        <w:rPr>
          <w:rFonts w:ascii="Arial" w:hAnsi="Arial" w:cs="Arial"/>
          <w:sz w:val="24"/>
          <w:szCs w:val="24"/>
        </w:rPr>
      </w:pPr>
    </w:p>
    <w:p w:rsidR="00294DFE" w:rsidRPr="00294DFE" w:rsidRDefault="00294DFE">
      <w:pPr>
        <w:pStyle w:val="ConsPlusTitle"/>
        <w:jc w:val="center"/>
        <w:rPr>
          <w:rFonts w:ascii="Arial" w:hAnsi="Arial" w:cs="Arial"/>
          <w:sz w:val="24"/>
          <w:szCs w:val="24"/>
        </w:rPr>
      </w:pPr>
      <w:bookmarkStart w:id="0" w:name="P37"/>
      <w:bookmarkEnd w:id="0"/>
      <w:r w:rsidRPr="00294DFE">
        <w:rPr>
          <w:rFonts w:ascii="Arial" w:hAnsi="Arial" w:cs="Arial"/>
          <w:sz w:val="24"/>
          <w:szCs w:val="24"/>
        </w:rPr>
        <w:t>ПОЛОЖЕНИЕ</w:t>
      </w:r>
    </w:p>
    <w:p w:rsidR="00294DFE" w:rsidRPr="00294DFE" w:rsidRDefault="00294DFE">
      <w:pPr>
        <w:pStyle w:val="ConsPlusTitle"/>
        <w:jc w:val="center"/>
        <w:rPr>
          <w:rFonts w:ascii="Arial" w:hAnsi="Arial" w:cs="Arial"/>
          <w:sz w:val="24"/>
          <w:szCs w:val="24"/>
        </w:rPr>
      </w:pPr>
      <w:r w:rsidRPr="00294DFE">
        <w:rPr>
          <w:rFonts w:ascii="Arial" w:hAnsi="Arial" w:cs="Arial"/>
          <w:sz w:val="24"/>
          <w:szCs w:val="24"/>
        </w:rPr>
        <w:t>О КОМИТЕТАХ, ПОСТОЯННОЙ КОМИССИИ ПО РЕГЛАМЕНТУ</w:t>
      </w:r>
    </w:p>
    <w:p w:rsidR="00294DFE" w:rsidRPr="00294DFE" w:rsidRDefault="00294DFE">
      <w:pPr>
        <w:pStyle w:val="ConsPlusTitle"/>
        <w:jc w:val="center"/>
        <w:rPr>
          <w:rFonts w:ascii="Arial" w:hAnsi="Arial" w:cs="Arial"/>
          <w:sz w:val="24"/>
          <w:szCs w:val="24"/>
        </w:rPr>
      </w:pPr>
      <w:r w:rsidRPr="00294DFE">
        <w:rPr>
          <w:rFonts w:ascii="Arial" w:hAnsi="Arial" w:cs="Arial"/>
          <w:sz w:val="24"/>
          <w:szCs w:val="24"/>
        </w:rPr>
        <w:t>И ПРАВОВЫМ ВОПРОСАМ ДУМЫ ГОРОДА ТОМСКА</w:t>
      </w:r>
    </w:p>
    <w:p w:rsidR="00294DFE" w:rsidRPr="00294DFE" w:rsidRDefault="00294DFE">
      <w:pPr>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4DFE" w:rsidRPr="00294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DFE" w:rsidRPr="00294DFE" w:rsidRDefault="00294DFE">
            <w:pPr>
              <w:spacing w:after="1" w:line="0" w:lineRule="atLeast"/>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94DFE" w:rsidRPr="00294DFE" w:rsidRDefault="00294DFE">
            <w:pPr>
              <w:spacing w:after="1" w:line="0" w:lineRule="atLeast"/>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4DFE" w:rsidRPr="00294DFE" w:rsidRDefault="00294DFE">
            <w:pPr>
              <w:pStyle w:val="ConsPlusNormal"/>
              <w:jc w:val="center"/>
              <w:rPr>
                <w:rFonts w:ascii="Arial" w:hAnsi="Arial" w:cs="Arial"/>
                <w:sz w:val="24"/>
                <w:szCs w:val="24"/>
              </w:rPr>
            </w:pPr>
            <w:r w:rsidRPr="00294DFE">
              <w:rPr>
                <w:rFonts w:ascii="Arial" w:hAnsi="Arial" w:cs="Arial"/>
                <w:sz w:val="24"/>
                <w:szCs w:val="24"/>
              </w:rPr>
              <w:t>Список изменяющих документов</w:t>
            </w:r>
          </w:p>
          <w:p w:rsidR="00294DFE" w:rsidRPr="00294DFE" w:rsidRDefault="00294DFE">
            <w:pPr>
              <w:pStyle w:val="ConsPlusNormal"/>
              <w:jc w:val="center"/>
              <w:rPr>
                <w:rFonts w:ascii="Arial" w:hAnsi="Arial" w:cs="Arial"/>
                <w:sz w:val="24"/>
                <w:szCs w:val="24"/>
              </w:rPr>
            </w:pPr>
            <w:r w:rsidRPr="00294DFE">
              <w:rPr>
                <w:rFonts w:ascii="Arial" w:hAnsi="Arial" w:cs="Arial"/>
                <w:sz w:val="24"/>
                <w:szCs w:val="24"/>
              </w:rPr>
              <w:t>(в ред. решений Думы г. Томска</w:t>
            </w:r>
          </w:p>
          <w:p w:rsidR="00294DFE" w:rsidRPr="00294DFE" w:rsidRDefault="00294DFE">
            <w:pPr>
              <w:pStyle w:val="ConsPlusNormal"/>
              <w:jc w:val="center"/>
              <w:rPr>
                <w:rFonts w:ascii="Arial" w:hAnsi="Arial" w:cs="Arial"/>
                <w:sz w:val="24"/>
                <w:szCs w:val="24"/>
              </w:rPr>
            </w:pPr>
            <w:r w:rsidRPr="00294DFE">
              <w:rPr>
                <w:rFonts w:ascii="Arial" w:hAnsi="Arial" w:cs="Arial"/>
                <w:sz w:val="24"/>
                <w:szCs w:val="24"/>
              </w:rPr>
              <w:t xml:space="preserve">от 10.05.2011 </w:t>
            </w:r>
            <w:hyperlink r:id="rId21" w:history="1">
              <w:r w:rsidRPr="00294DFE">
                <w:rPr>
                  <w:rFonts w:ascii="Arial" w:hAnsi="Arial" w:cs="Arial"/>
                  <w:sz w:val="24"/>
                  <w:szCs w:val="24"/>
                </w:rPr>
                <w:t>N 131</w:t>
              </w:r>
            </w:hyperlink>
            <w:r w:rsidRPr="00294DFE">
              <w:rPr>
                <w:rFonts w:ascii="Arial" w:hAnsi="Arial" w:cs="Arial"/>
                <w:sz w:val="24"/>
                <w:szCs w:val="24"/>
              </w:rPr>
              <w:t xml:space="preserve">, от 14.08.2012 </w:t>
            </w:r>
            <w:hyperlink r:id="rId22" w:history="1">
              <w:r w:rsidRPr="00294DFE">
                <w:rPr>
                  <w:rFonts w:ascii="Arial" w:hAnsi="Arial" w:cs="Arial"/>
                  <w:sz w:val="24"/>
                  <w:szCs w:val="24"/>
                </w:rPr>
                <w:t>N 474</w:t>
              </w:r>
            </w:hyperlink>
            <w:r w:rsidRPr="00294DFE">
              <w:rPr>
                <w:rFonts w:ascii="Arial" w:hAnsi="Arial" w:cs="Arial"/>
                <w:sz w:val="24"/>
                <w:szCs w:val="24"/>
              </w:rPr>
              <w:t xml:space="preserve">, от 06.11.2018 </w:t>
            </w:r>
            <w:hyperlink r:id="rId23" w:history="1">
              <w:r w:rsidRPr="00294DFE">
                <w:rPr>
                  <w:rFonts w:ascii="Arial" w:hAnsi="Arial" w:cs="Arial"/>
                  <w:sz w:val="24"/>
                  <w:szCs w:val="24"/>
                </w:rPr>
                <w:t>N 963</w:t>
              </w:r>
            </w:hyperlink>
            <w:r w:rsidRPr="00294DFE">
              <w:rPr>
                <w:rFonts w:ascii="Arial" w:hAnsi="Arial" w:cs="Arial"/>
                <w:sz w:val="24"/>
                <w:szCs w:val="24"/>
              </w:rPr>
              <w:t>,</w:t>
            </w:r>
          </w:p>
          <w:p w:rsidR="00294DFE" w:rsidRPr="00294DFE" w:rsidRDefault="00294DFE">
            <w:pPr>
              <w:pStyle w:val="ConsPlusNormal"/>
              <w:jc w:val="center"/>
              <w:rPr>
                <w:rFonts w:ascii="Arial" w:hAnsi="Arial" w:cs="Arial"/>
                <w:sz w:val="24"/>
                <w:szCs w:val="24"/>
              </w:rPr>
            </w:pPr>
            <w:r w:rsidRPr="00294DFE">
              <w:rPr>
                <w:rFonts w:ascii="Arial" w:hAnsi="Arial" w:cs="Arial"/>
                <w:sz w:val="24"/>
                <w:szCs w:val="24"/>
              </w:rPr>
              <w:t xml:space="preserve">от 26.05.2020 </w:t>
            </w:r>
            <w:hyperlink r:id="rId24" w:history="1">
              <w:r w:rsidRPr="00294DFE">
                <w:rPr>
                  <w:rFonts w:ascii="Arial" w:hAnsi="Arial" w:cs="Arial"/>
                  <w:sz w:val="24"/>
                  <w:szCs w:val="24"/>
                </w:rPr>
                <w:t>N 1357</w:t>
              </w:r>
            </w:hyperlink>
            <w:r w:rsidRPr="00294DFE">
              <w:rPr>
                <w:rFonts w:ascii="Arial" w:hAnsi="Arial" w:cs="Arial"/>
                <w:sz w:val="24"/>
                <w:szCs w:val="24"/>
              </w:rPr>
              <w:t xml:space="preserve">, от 25.12.2020 </w:t>
            </w:r>
            <w:hyperlink r:id="rId25" w:history="1">
              <w:r w:rsidRPr="00294DFE">
                <w:rPr>
                  <w:rFonts w:ascii="Arial" w:hAnsi="Arial" w:cs="Arial"/>
                  <w:sz w:val="24"/>
                  <w:szCs w:val="24"/>
                </w:rPr>
                <w:t>N 93</w:t>
              </w:r>
            </w:hyperlink>
            <w:r w:rsidRPr="00294DFE">
              <w:rPr>
                <w:rFonts w:ascii="Arial" w:hAnsi="Arial" w:cs="Arial"/>
                <w:sz w:val="24"/>
                <w:szCs w:val="24"/>
              </w:rPr>
              <w:t xml:space="preserve">, от 05.10.2021 </w:t>
            </w:r>
            <w:hyperlink r:id="rId26" w:history="1">
              <w:r w:rsidRPr="00294DFE">
                <w:rPr>
                  <w:rFonts w:ascii="Arial" w:hAnsi="Arial" w:cs="Arial"/>
                  <w:sz w:val="24"/>
                  <w:szCs w:val="24"/>
                </w:rPr>
                <w:t>N 267</w:t>
              </w:r>
            </w:hyperlink>
            <w:r w:rsidRPr="00294DFE">
              <w:rPr>
                <w:rFonts w:ascii="Arial" w:hAnsi="Arial" w:cs="Arial"/>
                <w:sz w:val="24"/>
                <w:szCs w:val="24"/>
              </w:rPr>
              <w:t>,</w:t>
            </w:r>
          </w:p>
          <w:p w:rsidR="00294DFE" w:rsidRPr="00294DFE" w:rsidRDefault="00294DFE">
            <w:pPr>
              <w:pStyle w:val="ConsPlusNormal"/>
              <w:jc w:val="center"/>
              <w:rPr>
                <w:rFonts w:ascii="Arial" w:hAnsi="Arial" w:cs="Arial"/>
                <w:sz w:val="24"/>
                <w:szCs w:val="24"/>
              </w:rPr>
            </w:pPr>
            <w:r w:rsidRPr="00294DFE">
              <w:rPr>
                <w:rFonts w:ascii="Arial" w:hAnsi="Arial" w:cs="Arial"/>
                <w:sz w:val="24"/>
                <w:szCs w:val="24"/>
              </w:rPr>
              <w:t xml:space="preserve">от 09.12.2021 </w:t>
            </w:r>
            <w:hyperlink r:id="rId27" w:history="1">
              <w:r w:rsidRPr="00294DFE">
                <w:rPr>
                  <w:rFonts w:ascii="Arial" w:hAnsi="Arial" w:cs="Arial"/>
                  <w:sz w:val="24"/>
                  <w:szCs w:val="24"/>
                </w:rPr>
                <w:t>N 305</w:t>
              </w:r>
            </w:hyperlink>
            <w:r w:rsidRPr="00294DFE">
              <w:rPr>
                <w:rFonts w:ascii="Arial" w:hAnsi="Arial" w:cs="Arial"/>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DFE" w:rsidRPr="00294DFE" w:rsidRDefault="00294DFE">
            <w:pPr>
              <w:spacing w:after="1" w:line="0" w:lineRule="atLeast"/>
              <w:rPr>
                <w:rFonts w:ascii="Arial" w:hAnsi="Arial" w:cs="Arial"/>
                <w:sz w:val="24"/>
                <w:szCs w:val="24"/>
              </w:rPr>
            </w:pPr>
          </w:p>
        </w:tc>
      </w:tr>
    </w:tbl>
    <w:p w:rsidR="00294DFE" w:rsidRPr="00294DFE" w:rsidRDefault="00294DFE">
      <w:pPr>
        <w:pStyle w:val="ConsPlusNormal"/>
        <w:jc w:val="both"/>
        <w:rPr>
          <w:rFonts w:ascii="Arial" w:hAnsi="Arial" w:cs="Arial"/>
          <w:sz w:val="24"/>
          <w:szCs w:val="24"/>
        </w:rPr>
      </w:pPr>
    </w:p>
    <w:p w:rsidR="00294DFE" w:rsidRPr="00294DFE" w:rsidRDefault="00294DFE">
      <w:pPr>
        <w:pStyle w:val="ConsPlusTitle"/>
        <w:jc w:val="center"/>
        <w:outlineLvl w:val="1"/>
        <w:rPr>
          <w:rFonts w:ascii="Arial" w:hAnsi="Arial" w:cs="Arial"/>
          <w:sz w:val="24"/>
          <w:szCs w:val="24"/>
        </w:rPr>
      </w:pPr>
      <w:r w:rsidRPr="00294DFE">
        <w:rPr>
          <w:rFonts w:ascii="Arial" w:hAnsi="Arial" w:cs="Arial"/>
          <w:sz w:val="24"/>
          <w:szCs w:val="24"/>
        </w:rPr>
        <w:t>1. ОБЩИЕ ПОЛОЖЕНИЯ</w:t>
      </w:r>
    </w:p>
    <w:p w:rsidR="00294DFE" w:rsidRPr="00294DFE" w:rsidRDefault="00294DFE">
      <w:pPr>
        <w:pStyle w:val="ConsPlusNormal"/>
        <w:jc w:val="both"/>
        <w:rPr>
          <w:rFonts w:ascii="Arial" w:hAnsi="Arial" w:cs="Arial"/>
          <w:sz w:val="24"/>
          <w:szCs w:val="24"/>
        </w:rPr>
      </w:pPr>
    </w:p>
    <w:p w:rsidR="00294DFE" w:rsidRPr="00294DFE" w:rsidRDefault="00294DFE">
      <w:pPr>
        <w:pStyle w:val="ConsPlusNormal"/>
        <w:ind w:firstLine="540"/>
        <w:jc w:val="both"/>
        <w:rPr>
          <w:rFonts w:ascii="Arial" w:hAnsi="Arial" w:cs="Arial"/>
          <w:sz w:val="24"/>
          <w:szCs w:val="24"/>
        </w:rPr>
      </w:pPr>
      <w:r w:rsidRPr="00294DFE">
        <w:rPr>
          <w:rFonts w:ascii="Arial" w:hAnsi="Arial" w:cs="Arial"/>
          <w:sz w:val="24"/>
          <w:szCs w:val="24"/>
        </w:rPr>
        <w:t>1.1. Настоящее Положение устанавливает правовое положение, задачи, функции, полномочия, порядок образования и деятельности комитетов, постоянной комиссии по Регламенту и правовым вопросам (далее - комиссия по Регламенту), предусмотренных в структуре Думы Города Томска (далее - Думы).</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xml:space="preserve">1.2. Комитеты и комиссия по Регламенту Думы в своей деятельности руководствуются </w:t>
      </w:r>
      <w:hyperlink r:id="rId28" w:history="1">
        <w:r w:rsidRPr="00294DFE">
          <w:rPr>
            <w:rFonts w:ascii="Arial" w:hAnsi="Arial" w:cs="Arial"/>
            <w:sz w:val="24"/>
            <w:szCs w:val="24"/>
          </w:rPr>
          <w:t>Конституцией</w:t>
        </w:r>
      </w:hyperlink>
      <w:r w:rsidRPr="00294DFE">
        <w:rPr>
          <w:rFonts w:ascii="Arial" w:hAnsi="Arial" w:cs="Arial"/>
          <w:sz w:val="24"/>
          <w:szCs w:val="24"/>
        </w:rPr>
        <w:t xml:space="preserve"> Российской Федерации, действующим законодательством Российской Федерации, Томской области, </w:t>
      </w:r>
      <w:hyperlink r:id="rId29" w:history="1">
        <w:r w:rsidRPr="00294DFE">
          <w:rPr>
            <w:rFonts w:ascii="Arial" w:hAnsi="Arial" w:cs="Arial"/>
            <w:sz w:val="24"/>
            <w:szCs w:val="24"/>
          </w:rPr>
          <w:t>Уставом</w:t>
        </w:r>
      </w:hyperlink>
      <w:r w:rsidRPr="00294DFE">
        <w:rPr>
          <w:rFonts w:ascii="Arial" w:hAnsi="Arial" w:cs="Arial"/>
          <w:sz w:val="24"/>
          <w:szCs w:val="24"/>
        </w:rPr>
        <w:t xml:space="preserve"> Города Томска, </w:t>
      </w:r>
      <w:hyperlink r:id="rId30" w:history="1">
        <w:r w:rsidRPr="00294DFE">
          <w:rPr>
            <w:rFonts w:ascii="Arial" w:hAnsi="Arial" w:cs="Arial"/>
            <w:sz w:val="24"/>
            <w:szCs w:val="24"/>
          </w:rPr>
          <w:t>Регламентом</w:t>
        </w:r>
      </w:hyperlink>
      <w:r w:rsidRPr="00294DFE">
        <w:rPr>
          <w:rFonts w:ascii="Arial" w:hAnsi="Arial" w:cs="Arial"/>
          <w:sz w:val="24"/>
          <w:szCs w:val="24"/>
        </w:rPr>
        <w:t xml:space="preserve"> Думы, настоящим Положением, иными правовыми актами.</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1.3. Комитеты и комиссия по Регламенту являются постоянно действующими органами Думы, образованными ее решением из числа депутатов.</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1.4. Комитеты, комиссия по Регламенту ответственны и подотчетны Думе.</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1.5. Комитеты, комиссия по Регламенту создаются для подготовки и предварительного рассмотрения вопросов, отнесенных к их ведению решением совета Думы и подготовки по ним проектов решений Думы.</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1.6. Комитеты, комиссия по Регламенту осуществляют свою деятельность самостоятельно и во взаимодействии друг с другом, органами местного самоуправления, государственными органами, общественными объединениями, иными юридическими лицами и гражданами.</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1.6.1. Взаимодействие (направление документов) комитета, комиссии по Регламенту и администрации Города Томска осуществляется через представителя Мэра в Думе (на период его отсутствия - через должностное лицо администрации Города Томска, исполняющего его обязанности). В случае запроса дополнительной информации, документов, иных материалов, по внесенным проектам решений Думы, иным вопросам, включенным в проект повестки заседания комитета, комиссии по Регламенту, взаимодействие комитетов, комиссии по Регламенту и администрации Города Томска осуществляется также через заместителей Мэра, руководителей органов администрации Города Томска. Дополнительная информация, документы и иные материалы направляются в комитет, комиссию по Регламенту не позднее 10 календарных дней со дня получения соответствующего письма председателя комитета, комиссии по Регламенту должностным лицом администрации Города Томска, которому адресовано соответствующее письмо.</w:t>
      </w:r>
    </w:p>
    <w:p w:rsidR="00294DFE" w:rsidRPr="00294DFE" w:rsidRDefault="00294DFE">
      <w:pPr>
        <w:pStyle w:val="ConsPlusNormal"/>
        <w:jc w:val="both"/>
        <w:rPr>
          <w:rFonts w:ascii="Arial" w:hAnsi="Arial" w:cs="Arial"/>
          <w:sz w:val="24"/>
          <w:szCs w:val="24"/>
        </w:rPr>
      </w:pPr>
      <w:r w:rsidRPr="00294DFE">
        <w:rPr>
          <w:rFonts w:ascii="Arial" w:hAnsi="Arial" w:cs="Arial"/>
          <w:sz w:val="24"/>
          <w:szCs w:val="24"/>
        </w:rPr>
        <w:t xml:space="preserve">(п. 1.6.1 введен </w:t>
      </w:r>
      <w:hyperlink r:id="rId31" w:history="1">
        <w:r w:rsidRPr="00294DFE">
          <w:rPr>
            <w:rFonts w:ascii="Arial" w:hAnsi="Arial" w:cs="Arial"/>
            <w:sz w:val="24"/>
            <w:szCs w:val="24"/>
          </w:rPr>
          <w:t>решением</w:t>
        </w:r>
      </w:hyperlink>
      <w:r w:rsidRPr="00294DFE">
        <w:rPr>
          <w:rFonts w:ascii="Arial" w:hAnsi="Arial" w:cs="Arial"/>
          <w:sz w:val="24"/>
          <w:szCs w:val="24"/>
        </w:rPr>
        <w:t xml:space="preserve"> Думы г. Томска от 06.11.2018 N 963)</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1.7. Правовое, информационно-аналитическое, организационно-методическое и техническое обеспечение проведения заседаний комитетов и комиссии по Регламенту, в том числе посредством использования средств телекоммуникаций с применением системы видео-конференц-связи в режиме реального времени (далее - видео-конференц-связь), осуществляется аппаратом Думы.</w:t>
      </w:r>
    </w:p>
    <w:p w:rsidR="00294DFE" w:rsidRPr="00294DFE" w:rsidRDefault="00294DFE">
      <w:pPr>
        <w:pStyle w:val="ConsPlusNormal"/>
        <w:jc w:val="both"/>
        <w:rPr>
          <w:rFonts w:ascii="Arial" w:hAnsi="Arial" w:cs="Arial"/>
          <w:sz w:val="24"/>
          <w:szCs w:val="24"/>
        </w:rPr>
      </w:pPr>
      <w:r w:rsidRPr="00294DFE">
        <w:rPr>
          <w:rFonts w:ascii="Arial" w:hAnsi="Arial" w:cs="Arial"/>
          <w:sz w:val="24"/>
          <w:szCs w:val="24"/>
        </w:rPr>
        <w:lastRenderedPageBreak/>
        <w:t xml:space="preserve">(п. 1.7 в ред. </w:t>
      </w:r>
      <w:hyperlink r:id="rId32" w:history="1">
        <w:r w:rsidRPr="00294DFE">
          <w:rPr>
            <w:rFonts w:ascii="Arial" w:hAnsi="Arial" w:cs="Arial"/>
            <w:sz w:val="24"/>
            <w:szCs w:val="24"/>
          </w:rPr>
          <w:t>решения</w:t>
        </w:r>
      </w:hyperlink>
      <w:r w:rsidRPr="00294DFE">
        <w:rPr>
          <w:rFonts w:ascii="Arial" w:hAnsi="Arial" w:cs="Arial"/>
          <w:sz w:val="24"/>
          <w:szCs w:val="24"/>
        </w:rPr>
        <w:t xml:space="preserve"> Думы г. Томска от 26.05.2020 N 1357)</w:t>
      </w:r>
    </w:p>
    <w:p w:rsidR="00294DFE" w:rsidRPr="00294DFE" w:rsidRDefault="00294DFE">
      <w:pPr>
        <w:pStyle w:val="ConsPlusNormal"/>
        <w:jc w:val="both"/>
        <w:rPr>
          <w:rFonts w:ascii="Arial" w:hAnsi="Arial" w:cs="Arial"/>
          <w:sz w:val="24"/>
          <w:szCs w:val="24"/>
        </w:rPr>
      </w:pPr>
    </w:p>
    <w:p w:rsidR="00294DFE" w:rsidRPr="00294DFE" w:rsidRDefault="00294DFE">
      <w:pPr>
        <w:pStyle w:val="ConsPlusTitle"/>
        <w:jc w:val="center"/>
        <w:outlineLvl w:val="1"/>
        <w:rPr>
          <w:rFonts w:ascii="Arial" w:hAnsi="Arial" w:cs="Arial"/>
          <w:sz w:val="24"/>
          <w:szCs w:val="24"/>
        </w:rPr>
      </w:pPr>
      <w:r w:rsidRPr="00294DFE">
        <w:rPr>
          <w:rFonts w:ascii="Arial" w:hAnsi="Arial" w:cs="Arial"/>
          <w:sz w:val="24"/>
          <w:szCs w:val="24"/>
        </w:rPr>
        <w:t>2. ПОЛНОМОЧИЯ КОМИТЕТОВ, КОМИССИИ ПО РЕГЛАМЕНТУ</w:t>
      </w:r>
    </w:p>
    <w:p w:rsidR="00294DFE" w:rsidRPr="00294DFE" w:rsidRDefault="00294DFE">
      <w:pPr>
        <w:pStyle w:val="ConsPlusNormal"/>
        <w:jc w:val="both"/>
        <w:rPr>
          <w:rFonts w:ascii="Arial" w:hAnsi="Arial" w:cs="Arial"/>
          <w:sz w:val="24"/>
          <w:szCs w:val="24"/>
        </w:rPr>
      </w:pPr>
    </w:p>
    <w:p w:rsidR="00294DFE" w:rsidRPr="00294DFE" w:rsidRDefault="00294DFE">
      <w:pPr>
        <w:pStyle w:val="ConsPlusNormal"/>
        <w:ind w:firstLine="540"/>
        <w:jc w:val="both"/>
        <w:rPr>
          <w:rFonts w:ascii="Arial" w:hAnsi="Arial" w:cs="Arial"/>
          <w:sz w:val="24"/>
          <w:szCs w:val="24"/>
        </w:rPr>
      </w:pPr>
      <w:r w:rsidRPr="00294DFE">
        <w:rPr>
          <w:rFonts w:ascii="Arial" w:hAnsi="Arial" w:cs="Arial"/>
          <w:sz w:val="24"/>
          <w:szCs w:val="24"/>
        </w:rPr>
        <w:t>2.1. По вопросам, отнесенным к их ведению, комитеты, комиссия по Регламенту:</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разрабатывают проекты решений Думы, выносимых на рассмотрение собрания Думы;</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xml:space="preserve">- рассматривают в соответствии с </w:t>
      </w:r>
      <w:hyperlink r:id="rId33" w:history="1">
        <w:r w:rsidRPr="00294DFE">
          <w:rPr>
            <w:rFonts w:ascii="Arial" w:hAnsi="Arial" w:cs="Arial"/>
            <w:sz w:val="24"/>
            <w:szCs w:val="24"/>
          </w:rPr>
          <w:t>Регламентом</w:t>
        </w:r>
      </w:hyperlink>
      <w:r w:rsidRPr="00294DFE">
        <w:rPr>
          <w:rFonts w:ascii="Arial" w:hAnsi="Arial" w:cs="Arial"/>
          <w:sz w:val="24"/>
          <w:szCs w:val="24"/>
        </w:rPr>
        <w:t xml:space="preserve"> Думы проекты решений Думы, поступившие в комитет или комиссию по Регламенту;</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подготавливают и принимают решение о направлении вопроса для рассмотрения на собрании Думы;</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подготавливают по поручению Думы проекты нормативных правовых актов и соответствующих материалов, направляемых Думой в порядке реализации права законодательной инициативы;</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осуществляют контроль за исполнением решений Думы по вопросам их ведения;</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вносят предложения в повестку дня собрания Думы и представляют проекты решений по ним;</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проводят аналитическую работу;</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обобщают практику применения действующего законодательства;</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осуществляют иные функции по вопросам их ведения.</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2.2. Для подготовки отдельных вопросов комитеты и комиссия по Регламенту могут создавать рабочие группы.</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2.3. Член комитета или комиссии по Регламенту от имени и по поручению комитета, комиссии по Регламенту имеет право выступать на собрании Думы, заседаниях других комитетов по вопросам, относящимся к ведению представляемого им комитета или комиссии по Регламенту.</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2.4. Комитеты, комиссия по Регламенту вправе запрашивать документы и материалы, необходимые для их деятельности, у руководителей и других должностных лиц государственных органов и органов местного самоуправления, общественных объединений, иных юридических лиц.</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xml:space="preserve">2.5. Комитеты, комиссия по Регламенту рассматривают проект решения Думы, внесенный Мэром Города Томска, если докладчиком по проекту решения Думы на заседании комитета, комиссии по Регламенту выступает должностное лицо администрации Города Томска, занимающее должность не ниже руководителя органа администрации Города Томска, руководителя администрации района Города Томска и указанное в соответствии со </w:t>
      </w:r>
      <w:hyperlink r:id="rId34" w:history="1">
        <w:r w:rsidRPr="00294DFE">
          <w:rPr>
            <w:rFonts w:ascii="Arial" w:hAnsi="Arial" w:cs="Arial"/>
            <w:sz w:val="24"/>
            <w:szCs w:val="24"/>
          </w:rPr>
          <w:t>статьей 19</w:t>
        </w:r>
      </w:hyperlink>
      <w:r w:rsidRPr="00294DFE">
        <w:rPr>
          <w:rFonts w:ascii="Arial" w:hAnsi="Arial" w:cs="Arial"/>
          <w:sz w:val="24"/>
          <w:szCs w:val="24"/>
        </w:rPr>
        <w:t xml:space="preserve"> Регламента Думы Города Томска в сопроводительном письме.</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xml:space="preserve">В случае невозможности присутствовать на заседании комитета, комиссии по Регламенту докладчик информирует об этом представителя Мэра в Думе, который </w:t>
      </w:r>
      <w:r w:rsidRPr="00294DFE">
        <w:rPr>
          <w:rFonts w:ascii="Arial" w:hAnsi="Arial" w:cs="Arial"/>
          <w:sz w:val="24"/>
          <w:szCs w:val="24"/>
        </w:rPr>
        <w:lastRenderedPageBreak/>
        <w:t>определяет иное должностное лицо в качестве докладчика.</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При рассмотрении проекта решения Думы, внесенного депутатом Думы, содокладчиком по проекту решения Думы выступает должностное лицо администрации Города Томска, определяемое представителем Мэра в Думе.</w:t>
      </w:r>
    </w:p>
    <w:p w:rsidR="00294DFE" w:rsidRPr="00294DFE" w:rsidRDefault="00294DFE">
      <w:pPr>
        <w:pStyle w:val="ConsPlusNormal"/>
        <w:jc w:val="both"/>
        <w:rPr>
          <w:rFonts w:ascii="Arial" w:hAnsi="Arial" w:cs="Arial"/>
          <w:sz w:val="24"/>
          <w:szCs w:val="24"/>
        </w:rPr>
      </w:pPr>
      <w:r w:rsidRPr="00294DFE">
        <w:rPr>
          <w:rFonts w:ascii="Arial" w:hAnsi="Arial" w:cs="Arial"/>
          <w:sz w:val="24"/>
          <w:szCs w:val="24"/>
        </w:rPr>
        <w:t xml:space="preserve">(п. 2.5 введен </w:t>
      </w:r>
      <w:hyperlink r:id="rId35" w:history="1">
        <w:r w:rsidRPr="00294DFE">
          <w:rPr>
            <w:rFonts w:ascii="Arial" w:hAnsi="Arial" w:cs="Arial"/>
            <w:sz w:val="24"/>
            <w:szCs w:val="24"/>
          </w:rPr>
          <w:t>решением</w:t>
        </w:r>
      </w:hyperlink>
      <w:r w:rsidRPr="00294DFE">
        <w:rPr>
          <w:rFonts w:ascii="Arial" w:hAnsi="Arial" w:cs="Arial"/>
          <w:sz w:val="24"/>
          <w:szCs w:val="24"/>
        </w:rPr>
        <w:t xml:space="preserve"> Думы г. Томска от 14.08.2012 N 474)</w:t>
      </w:r>
    </w:p>
    <w:p w:rsidR="00294DFE" w:rsidRPr="00294DFE" w:rsidRDefault="00294DFE">
      <w:pPr>
        <w:pStyle w:val="ConsPlusNormal"/>
        <w:jc w:val="both"/>
        <w:rPr>
          <w:rFonts w:ascii="Arial" w:hAnsi="Arial" w:cs="Arial"/>
          <w:sz w:val="24"/>
          <w:szCs w:val="24"/>
        </w:rPr>
      </w:pPr>
    </w:p>
    <w:p w:rsidR="00294DFE" w:rsidRPr="00294DFE" w:rsidRDefault="00294DFE">
      <w:pPr>
        <w:pStyle w:val="ConsPlusTitle"/>
        <w:jc w:val="center"/>
        <w:outlineLvl w:val="1"/>
        <w:rPr>
          <w:rFonts w:ascii="Arial" w:hAnsi="Arial" w:cs="Arial"/>
          <w:sz w:val="24"/>
          <w:szCs w:val="24"/>
        </w:rPr>
      </w:pPr>
      <w:r w:rsidRPr="00294DFE">
        <w:rPr>
          <w:rFonts w:ascii="Arial" w:hAnsi="Arial" w:cs="Arial"/>
          <w:sz w:val="24"/>
          <w:szCs w:val="24"/>
        </w:rPr>
        <w:t>3. СОСТАВ И ПОРЯДОК ФОРМИРОВАНИЯ</w:t>
      </w:r>
    </w:p>
    <w:p w:rsidR="00294DFE" w:rsidRPr="00294DFE" w:rsidRDefault="00294DFE">
      <w:pPr>
        <w:pStyle w:val="ConsPlusTitle"/>
        <w:jc w:val="center"/>
        <w:rPr>
          <w:rFonts w:ascii="Arial" w:hAnsi="Arial" w:cs="Arial"/>
          <w:sz w:val="24"/>
          <w:szCs w:val="24"/>
        </w:rPr>
      </w:pPr>
      <w:r w:rsidRPr="00294DFE">
        <w:rPr>
          <w:rFonts w:ascii="Arial" w:hAnsi="Arial" w:cs="Arial"/>
          <w:sz w:val="24"/>
          <w:szCs w:val="24"/>
        </w:rPr>
        <w:t>КОМИТЕТОВ, КОМИССИИ ПО РЕГЛАМЕНТУ</w:t>
      </w:r>
    </w:p>
    <w:p w:rsidR="00294DFE" w:rsidRPr="00294DFE" w:rsidRDefault="00294DFE">
      <w:pPr>
        <w:pStyle w:val="ConsPlusNormal"/>
        <w:jc w:val="both"/>
        <w:rPr>
          <w:rFonts w:ascii="Arial" w:hAnsi="Arial" w:cs="Arial"/>
          <w:sz w:val="24"/>
          <w:szCs w:val="24"/>
        </w:rPr>
      </w:pPr>
    </w:p>
    <w:p w:rsidR="00294DFE" w:rsidRPr="00294DFE" w:rsidRDefault="00294DFE">
      <w:pPr>
        <w:pStyle w:val="ConsPlusNormal"/>
        <w:ind w:firstLine="540"/>
        <w:jc w:val="both"/>
        <w:rPr>
          <w:rFonts w:ascii="Arial" w:hAnsi="Arial" w:cs="Arial"/>
          <w:sz w:val="24"/>
          <w:szCs w:val="24"/>
        </w:rPr>
      </w:pPr>
      <w:r w:rsidRPr="00294DFE">
        <w:rPr>
          <w:rFonts w:ascii="Arial" w:hAnsi="Arial" w:cs="Arial"/>
          <w:sz w:val="24"/>
          <w:szCs w:val="24"/>
        </w:rPr>
        <w:t>3.1. Комитеты, комиссия по Регламенту образуются решением Думы на срок ее полномочий.</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3.2. Составы комитетов, комиссии по Регламенту утверждаются и изменяются решением Думы, принимаемым большинством голосов от числа присутствующих депутатов на собрании Думы.</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В состав комитета, комиссии по Регламенту должно входить не менее пяти депутатов.</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Каждый депутат вправе входить в состав не более двух комитетов Думы.</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3.3. Депутаты включаются в составы комитетов, комиссии по Регламенту на основании их письменного заявления, подлежащего рассмотрению на ближайшем собрании Думы.</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3.4. Комитеты, комиссия по Регламенту формируются в составе председателя, заместителя председателя и их членов.</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Председатель комитета, комиссии по Регламенту избирается Думой по представлению комитета, комиссии по Регламенту большинством голосов от числа присутствующих депутатов на собрании Думы.</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xml:space="preserve">В случае непредставления комитетом, комиссией по Регламенту на ближайшее собрание Думы кандидатуры председателя либо двукратного </w:t>
      </w:r>
      <w:proofErr w:type="spellStart"/>
      <w:r w:rsidRPr="00294DFE">
        <w:rPr>
          <w:rFonts w:ascii="Arial" w:hAnsi="Arial" w:cs="Arial"/>
          <w:sz w:val="24"/>
          <w:szCs w:val="24"/>
        </w:rPr>
        <w:t>неизбрания</w:t>
      </w:r>
      <w:proofErr w:type="spellEnd"/>
      <w:r w:rsidRPr="00294DFE">
        <w:rPr>
          <w:rFonts w:ascii="Arial" w:hAnsi="Arial" w:cs="Arial"/>
          <w:sz w:val="24"/>
          <w:szCs w:val="24"/>
        </w:rPr>
        <w:t xml:space="preserve"> представленных кандидатур председатель комитета, комиссии по Регламенту избирается Думой из числа членов комитета, комиссии по Регламенту.</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3.5. Для избрания на должность председателя комитета, комиссии по Регламенту комитет, комиссия по Регламенту представляет на рассмотрение собрания Думы кандидатуру члена комитета, комиссии по Регламенту, получившего большинство голосов от числа присутствующих членов комитета, комиссии по Регламенту при выдвижении на должность председателя комитета, комиссии по Регламенту.</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3.6. Кандидат на должность председателя комитета, комиссии по Регламенту выдвигается на заседании комитета, комиссии по Регламенту.</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На должность председателя комитета, комиссии по Регламенту может быть выдвинут любой член комитета, комиссии по Регламенту как по его собственной инициативе, так и по инициативе любого иного члена (членов) комитета, комиссии по Регламенту.</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xml:space="preserve">Функции председателя комитета, комиссии по Регламенту в случае отсутствия председателя или невозможности исполнения им своих обязанностей выполняет </w:t>
      </w:r>
      <w:r w:rsidRPr="00294DFE">
        <w:rPr>
          <w:rFonts w:ascii="Arial" w:hAnsi="Arial" w:cs="Arial"/>
          <w:sz w:val="24"/>
          <w:szCs w:val="24"/>
        </w:rPr>
        <w:lastRenderedPageBreak/>
        <w:t>его заместитель, избираемый и освобождаемый от исполнения обязанностей на заседании комитета, комиссии по Регламенту большинством голосов от числа присутствующих членов комитета, комиссии по Регламенту.</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Освобождение председателя комитета, комиссии по Регламенту и его заместителя от должности осуществляется в порядке, установленном для избрания председателя комитета, комиссии по Регламенту и его заместителя, а также в порядке, установленном настоящим Положением.</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Председателем комитета не может быть председатель Думы или председатель другого комитета или комиссии по Регламенту.</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Председателем комиссии по Регламенту не может быть председатель Думы или председатель другого комитета.</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Заместитель председателя комитета не может быть заместителем председателя Думы или заместителем председателя другого комитета или комиссии по Регламенту.</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Заместитель председателя комиссии по Регламенту не может быть заместителем председателя Думы или заместителем председателя другого комитета.</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3.7. На заседаниях комитетов, комиссии по Регламенту могут присутствовать с правом совещательного голоса депутаты, не входящие в состав данного комитета, комиссии по Регламенту, представители органов государственной власти, органов местного самоуправления, эксперты и другие лица, компетентные в вопросах, отнесенных к ведению комитетов, комиссии по Регламенту, приглашенные лица.</w:t>
      </w:r>
    </w:p>
    <w:p w:rsidR="00294DFE" w:rsidRPr="00294DFE" w:rsidRDefault="00294DFE">
      <w:pPr>
        <w:pStyle w:val="ConsPlusNormal"/>
        <w:jc w:val="both"/>
        <w:rPr>
          <w:rFonts w:ascii="Arial" w:hAnsi="Arial" w:cs="Arial"/>
          <w:sz w:val="24"/>
          <w:szCs w:val="24"/>
        </w:rPr>
      </w:pPr>
    </w:p>
    <w:p w:rsidR="00294DFE" w:rsidRPr="00294DFE" w:rsidRDefault="00294DFE">
      <w:pPr>
        <w:pStyle w:val="ConsPlusTitle"/>
        <w:jc w:val="center"/>
        <w:outlineLvl w:val="1"/>
        <w:rPr>
          <w:rFonts w:ascii="Arial" w:hAnsi="Arial" w:cs="Arial"/>
          <w:sz w:val="24"/>
          <w:szCs w:val="24"/>
        </w:rPr>
      </w:pPr>
      <w:r w:rsidRPr="00294DFE">
        <w:rPr>
          <w:rFonts w:ascii="Arial" w:hAnsi="Arial" w:cs="Arial"/>
          <w:sz w:val="24"/>
          <w:szCs w:val="24"/>
        </w:rPr>
        <w:t>4. ПОРЯДОК РАБОТЫ КОМИТЕТОВ, КОМИССИИ ПО РЕГЛАМЕНТУ</w:t>
      </w:r>
    </w:p>
    <w:p w:rsidR="00294DFE" w:rsidRPr="00294DFE" w:rsidRDefault="00294DFE">
      <w:pPr>
        <w:pStyle w:val="ConsPlusNormal"/>
        <w:jc w:val="both"/>
        <w:rPr>
          <w:rFonts w:ascii="Arial" w:hAnsi="Arial" w:cs="Arial"/>
          <w:sz w:val="24"/>
          <w:szCs w:val="24"/>
        </w:rPr>
      </w:pPr>
    </w:p>
    <w:p w:rsidR="00294DFE" w:rsidRPr="00294DFE" w:rsidRDefault="00294DFE">
      <w:pPr>
        <w:pStyle w:val="ConsPlusNormal"/>
        <w:ind w:firstLine="540"/>
        <w:jc w:val="both"/>
        <w:rPr>
          <w:rFonts w:ascii="Arial" w:hAnsi="Arial" w:cs="Arial"/>
          <w:sz w:val="24"/>
          <w:szCs w:val="24"/>
        </w:rPr>
      </w:pPr>
      <w:r w:rsidRPr="00294DFE">
        <w:rPr>
          <w:rFonts w:ascii="Arial" w:hAnsi="Arial" w:cs="Arial"/>
          <w:sz w:val="24"/>
          <w:szCs w:val="24"/>
        </w:rPr>
        <w:t>4.1. Основной организационной формой работы комитетов и комиссии по Регламенту являются их заседания.</w:t>
      </w:r>
    </w:p>
    <w:p w:rsidR="00294DFE" w:rsidRPr="00294DFE" w:rsidRDefault="00294DFE">
      <w:pPr>
        <w:pStyle w:val="ConsPlusNormal"/>
        <w:spacing w:before="220"/>
        <w:ind w:firstLine="540"/>
        <w:jc w:val="both"/>
        <w:rPr>
          <w:rFonts w:ascii="Arial" w:hAnsi="Arial" w:cs="Arial"/>
          <w:sz w:val="24"/>
          <w:szCs w:val="24"/>
        </w:rPr>
      </w:pPr>
      <w:bookmarkStart w:id="1" w:name="P104"/>
      <w:bookmarkEnd w:id="1"/>
      <w:r w:rsidRPr="00294DFE">
        <w:rPr>
          <w:rFonts w:ascii="Arial" w:hAnsi="Arial" w:cs="Arial"/>
          <w:sz w:val="24"/>
          <w:szCs w:val="24"/>
        </w:rPr>
        <w:t>В случае введения на территории Томской области режима повышенной готовности или чрезвычайной ситуации, ограничительных мероприятий (карантина), заседания комитетов и комиссии по Регламенту могут проводиться с применением видео-конференц-связи.</w:t>
      </w:r>
    </w:p>
    <w:p w:rsidR="00294DFE" w:rsidRPr="00294DFE" w:rsidRDefault="00294DFE">
      <w:pPr>
        <w:pStyle w:val="ConsPlusNormal"/>
        <w:jc w:val="both"/>
        <w:rPr>
          <w:rFonts w:ascii="Arial" w:hAnsi="Arial" w:cs="Arial"/>
          <w:sz w:val="24"/>
          <w:szCs w:val="24"/>
        </w:rPr>
      </w:pPr>
      <w:r w:rsidRPr="00294DFE">
        <w:rPr>
          <w:rFonts w:ascii="Arial" w:hAnsi="Arial" w:cs="Arial"/>
          <w:sz w:val="24"/>
          <w:szCs w:val="24"/>
        </w:rPr>
        <w:t xml:space="preserve">(абзац введен </w:t>
      </w:r>
      <w:hyperlink r:id="rId36" w:history="1">
        <w:r w:rsidRPr="00294DFE">
          <w:rPr>
            <w:rFonts w:ascii="Arial" w:hAnsi="Arial" w:cs="Arial"/>
            <w:sz w:val="24"/>
            <w:szCs w:val="24"/>
          </w:rPr>
          <w:t>решением</w:t>
        </w:r>
      </w:hyperlink>
      <w:r w:rsidRPr="00294DFE">
        <w:rPr>
          <w:rFonts w:ascii="Arial" w:hAnsi="Arial" w:cs="Arial"/>
          <w:sz w:val="24"/>
          <w:szCs w:val="24"/>
        </w:rPr>
        <w:t xml:space="preserve"> Думы г. Томска от 26.05.2020 N 1357)</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4.2. Заседания комитетов и комиссии по Регламенту считаются правомочными, если на них присутствует более половины членов от утвержденного их численного состава. Члены комитетов и комиссии по Регламенту, принимающие участие в заседании комитетов и комиссии по Регламенту с применением видео-конференц-связи, считаются присутствующими на заседании комитетов и комиссии по Регламенту. Если заседание неправомочно, члены комитета или комиссии по Регламенту вправе провести рабочее совещание по вопросам проекта повестки заседания, заслушав вопросы информационно и не принимая по ним решений. При проведении комитета, комиссии по Регламенту в форме рабочего совещания комитет, комиссия по Регламенту вправе обратиться в совет Думы с предложением о включении вопроса(-</w:t>
      </w:r>
      <w:proofErr w:type="spellStart"/>
      <w:r w:rsidRPr="00294DFE">
        <w:rPr>
          <w:rFonts w:ascii="Arial" w:hAnsi="Arial" w:cs="Arial"/>
          <w:sz w:val="24"/>
          <w:szCs w:val="24"/>
        </w:rPr>
        <w:t>ов</w:t>
      </w:r>
      <w:proofErr w:type="spellEnd"/>
      <w:r w:rsidRPr="00294DFE">
        <w:rPr>
          <w:rFonts w:ascii="Arial" w:hAnsi="Arial" w:cs="Arial"/>
          <w:sz w:val="24"/>
          <w:szCs w:val="24"/>
        </w:rPr>
        <w:t>), рассмотренного(-ых) информационно на заседании рабочего совещания, в проект повестки очередного собрания Думы, о чем делается соответствующая запись в протоколе рабочего совещания.</w:t>
      </w:r>
    </w:p>
    <w:p w:rsidR="00294DFE" w:rsidRPr="00294DFE" w:rsidRDefault="00294DFE">
      <w:pPr>
        <w:pStyle w:val="ConsPlusNormal"/>
        <w:jc w:val="both"/>
        <w:rPr>
          <w:rFonts w:ascii="Arial" w:hAnsi="Arial" w:cs="Arial"/>
          <w:sz w:val="24"/>
          <w:szCs w:val="24"/>
        </w:rPr>
      </w:pPr>
      <w:r w:rsidRPr="00294DFE">
        <w:rPr>
          <w:rFonts w:ascii="Arial" w:hAnsi="Arial" w:cs="Arial"/>
          <w:sz w:val="24"/>
          <w:szCs w:val="24"/>
        </w:rPr>
        <w:lastRenderedPageBreak/>
        <w:t xml:space="preserve">(п. 4.2 в ред. </w:t>
      </w:r>
      <w:hyperlink r:id="rId37" w:history="1">
        <w:r w:rsidRPr="00294DFE">
          <w:rPr>
            <w:rFonts w:ascii="Arial" w:hAnsi="Arial" w:cs="Arial"/>
            <w:sz w:val="24"/>
            <w:szCs w:val="24"/>
          </w:rPr>
          <w:t>решения</w:t>
        </w:r>
      </w:hyperlink>
      <w:r w:rsidRPr="00294DFE">
        <w:rPr>
          <w:rFonts w:ascii="Arial" w:hAnsi="Arial" w:cs="Arial"/>
          <w:sz w:val="24"/>
          <w:szCs w:val="24"/>
        </w:rPr>
        <w:t xml:space="preserve"> Думы г. Томска от 26.05.2020 N 1357)</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4.3. Заседания проводятся, как правило, не реже одного раза в месяц.</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Заседания проводятся согласно повестке, утверждаемой на заседании комитета, комиссии по Регламенту по представлению председателя комитета, комиссии по Регламенту.</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Внеочередные заседания могут созываться по инициативе председателя комитета, комиссии по Регламенту, его заместителя, а также по предложению не менее одной трети их членов от утвержденного численного состава.</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4.4. О дне, времени, месте проведения и проекте повестки заседания председатель комитета, комиссии по Регламенту уведомляет членов комитета, комиссии по Регламенту, лиц, приглашенных на их заседание, а также председателя Думы не позднее чем за три дня до заседания. Проект повестки комитета, комиссии по Регламенту, справочные материалы предоставляются в электронном виде.</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Комитет, комиссия по Регламенту вправе пригласить на заседание комитета, комиссии по Регламенту по вопросу, включенному в проект повестки заседания комитета, комиссии по Регламенту, представителей государственных органов, общественных объединений, иных юридических лиц, граждан по согласованию с ними.</w:t>
      </w:r>
    </w:p>
    <w:p w:rsidR="00294DFE" w:rsidRPr="00294DFE" w:rsidRDefault="00294DFE">
      <w:pPr>
        <w:pStyle w:val="ConsPlusNormal"/>
        <w:jc w:val="both"/>
        <w:rPr>
          <w:rFonts w:ascii="Arial" w:hAnsi="Arial" w:cs="Arial"/>
          <w:sz w:val="24"/>
          <w:szCs w:val="24"/>
        </w:rPr>
      </w:pPr>
      <w:r w:rsidRPr="00294DFE">
        <w:rPr>
          <w:rFonts w:ascii="Arial" w:hAnsi="Arial" w:cs="Arial"/>
          <w:sz w:val="24"/>
          <w:szCs w:val="24"/>
        </w:rPr>
        <w:t xml:space="preserve">(абзац введен </w:t>
      </w:r>
      <w:hyperlink r:id="rId38" w:history="1">
        <w:r w:rsidRPr="00294DFE">
          <w:rPr>
            <w:rFonts w:ascii="Arial" w:hAnsi="Arial" w:cs="Arial"/>
            <w:sz w:val="24"/>
            <w:szCs w:val="24"/>
          </w:rPr>
          <w:t>решением</w:t>
        </w:r>
      </w:hyperlink>
      <w:r w:rsidRPr="00294DFE">
        <w:rPr>
          <w:rFonts w:ascii="Arial" w:hAnsi="Arial" w:cs="Arial"/>
          <w:sz w:val="24"/>
          <w:szCs w:val="24"/>
        </w:rPr>
        <w:t xml:space="preserve"> Думы г. Томска от 06.11.2018 N 963)</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4.5. Порядок ведения заседания комитета, комиссии по Регламенту определяет председательствующий на заседании.</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Заседание ведет председатель комитета, комиссии по Регламенту, а в его отсутствие - заместитель председателя.</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На заседании комитета, комиссии по Регламенту секретариатом, состоящим из числа сотрудников структурного подразделения аппарата Думы, курирующего деятельность комитета, комиссии по Регламенту (далее - секретариат), ведется протокол.</w:t>
      </w:r>
    </w:p>
    <w:p w:rsidR="00294DFE" w:rsidRPr="00294DFE" w:rsidRDefault="00294DFE">
      <w:pPr>
        <w:pStyle w:val="ConsPlusNormal"/>
        <w:jc w:val="both"/>
        <w:rPr>
          <w:rFonts w:ascii="Arial" w:hAnsi="Arial" w:cs="Arial"/>
          <w:sz w:val="24"/>
          <w:szCs w:val="24"/>
        </w:rPr>
      </w:pPr>
      <w:r w:rsidRPr="00294DFE">
        <w:rPr>
          <w:rFonts w:ascii="Arial" w:hAnsi="Arial" w:cs="Arial"/>
          <w:sz w:val="24"/>
          <w:szCs w:val="24"/>
        </w:rPr>
        <w:t xml:space="preserve">(абзац введен </w:t>
      </w:r>
      <w:hyperlink r:id="rId39" w:history="1">
        <w:r w:rsidRPr="00294DFE">
          <w:rPr>
            <w:rFonts w:ascii="Arial" w:hAnsi="Arial" w:cs="Arial"/>
            <w:sz w:val="24"/>
            <w:szCs w:val="24"/>
          </w:rPr>
          <w:t>решением</w:t>
        </w:r>
      </w:hyperlink>
      <w:r w:rsidRPr="00294DFE">
        <w:rPr>
          <w:rFonts w:ascii="Arial" w:hAnsi="Arial" w:cs="Arial"/>
          <w:sz w:val="24"/>
          <w:szCs w:val="24"/>
        </w:rPr>
        <w:t xml:space="preserve"> Думы г. Томска от 09.12.2021 N 305)</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xml:space="preserve">4.6. Заседания проводятся открытыми, за исключением случая, предусмотренного </w:t>
      </w:r>
      <w:hyperlink w:anchor="P121" w:history="1">
        <w:r w:rsidRPr="00294DFE">
          <w:rPr>
            <w:rFonts w:ascii="Arial" w:hAnsi="Arial" w:cs="Arial"/>
            <w:sz w:val="24"/>
            <w:szCs w:val="24"/>
          </w:rPr>
          <w:t>абзацем четвертым</w:t>
        </w:r>
      </w:hyperlink>
      <w:r w:rsidRPr="00294DFE">
        <w:rPr>
          <w:rFonts w:ascii="Arial" w:hAnsi="Arial" w:cs="Arial"/>
          <w:sz w:val="24"/>
          <w:szCs w:val="24"/>
        </w:rPr>
        <w:t xml:space="preserve"> настоящего пункта.</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Во время проведения заседаний комитетов, комиссии по Регламенту аппаратом Думы обеспечивается ведение проводной видеотрансляции в служебных помещениях Думы, администрации, в холле зала заседаний Думы и служебных помещениях Счетной палаты Города Томска, видеотрансляция заседаний комитетов, комиссии по Регламенту в сети Интернет, а также применение системы видео-конференц-связи в случае, если заседание комитета, комиссии по Регламенту проводится с применением видео-конференц-связи.</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Видеозапись заседаний комитетов, комиссии по Регламенту Думы размещается в открытом доступе в сети Интернет не позднее 5 рабочих дней после окончания заседаний комитетов, комиссии по Регламенту Думы и хранится в открытом доступе не менее 5 лет.</w:t>
      </w:r>
    </w:p>
    <w:p w:rsidR="00294DFE" w:rsidRPr="00294DFE" w:rsidRDefault="00294DFE">
      <w:pPr>
        <w:pStyle w:val="ConsPlusNormal"/>
        <w:spacing w:before="220"/>
        <w:ind w:firstLine="540"/>
        <w:jc w:val="both"/>
        <w:rPr>
          <w:rFonts w:ascii="Arial" w:hAnsi="Arial" w:cs="Arial"/>
          <w:sz w:val="24"/>
          <w:szCs w:val="24"/>
        </w:rPr>
      </w:pPr>
      <w:bookmarkStart w:id="2" w:name="P121"/>
      <w:bookmarkEnd w:id="2"/>
      <w:r w:rsidRPr="00294DFE">
        <w:rPr>
          <w:rFonts w:ascii="Arial" w:hAnsi="Arial" w:cs="Arial"/>
          <w:sz w:val="24"/>
          <w:szCs w:val="24"/>
        </w:rPr>
        <w:t xml:space="preserve">По решению комитета, комиссии по Регламенту, принимаемому большинством </w:t>
      </w:r>
      <w:r w:rsidRPr="00294DFE">
        <w:rPr>
          <w:rFonts w:ascii="Arial" w:hAnsi="Arial" w:cs="Arial"/>
          <w:sz w:val="24"/>
          <w:szCs w:val="24"/>
        </w:rPr>
        <w:lastRenderedPageBreak/>
        <w:t>голосов от числа присутствующих, заседания могут быть закрытыми. На закрытых заседаниях вправе присутствовать Мэр и (или) его представитель, прокурор, председатель Счетной палаты Города Томска, секретариат. Иные лица допускаются на закрытые заседания по решению комитета, комиссии по Регламенту.</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Во время проведения закрытых заседаний комитетов, комиссии по Регламенту исключается ведение видеотрансляции в служебных помещениях Думы, администрации Города Томска, в холле зала заседаний Думы и служебных помещениях Счетной палаты Города Томска, видеотрансляции заседаний комитетов, комиссии по Регламенту Думы в сети Интернет, а также видео- и аудиозаписи в зале заседаний.</w:t>
      </w:r>
    </w:p>
    <w:p w:rsidR="00294DFE" w:rsidRPr="00294DFE" w:rsidRDefault="00294DFE">
      <w:pPr>
        <w:pStyle w:val="ConsPlusNormal"/>
        <w:jc w:val="both"/>
        <w:rPr>
          <w:rFonts w:ascii="Arial" w:hAnsi="Arial" w:cs="Arial"/>
          <w:sz w:val="24"/>
          <w:szCs w:val="24"/>
        </w:rPr>
      </w:pPr>
      <w:r w:rsidRPr="00294DFE">
        <w:rPr>
          <w:rFonts w:ascii="Arial" w:hAnsi="Arial" w:cs="Arial"/>
          <w:sz w:val="24"/>
          <w:szCs w:val="24"/>
        </w:rPr>
        <w:t xml:space="preserve">(п. 4.6 в ред. </w:t>
      </w:r>
      <w:hyperlink r:id="rId40" w:history="1">
        <w:r w:rsidRPr="00294DFE">
          <w:rPr>
            <w:rFonts w:ascii="Arial" w:hAnsi="Arial" w:cs="Arial"/>
            <w:sz w:val="24"/>
            <w:szCs w:val="24"/>
          </w:rPr>
          <w:t>решения</w:t>
        </w:r>
      </w:hyperlink>
      <w:r w:rsidRPr="00294DFE">
        <w:rPr>
          <w:rFonts w:ascii="Arial" w:hAnsi="Arial" w:cs="Arial"/>
          <w:sz w:val="24"/>
          <w:szCs w:val="24"/>
        </w:rPr>
        <w:t xml:space="preserve"> Думы г. Томска от 25.12.2020 N 93)</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4.7. Комитет, комиссия по Регламенту вправе проводить выездные заседания, а также совместные заседания с иными комитетами, комиссией по Регламенту. Председательствующим на совместном заседании является один из председателей комитетов, комиссии по Регламенту по согласованию между ними.</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При проведении совместных заседаний решения принимаются большинством голосов от числа присутствующих на заседании членов отдельно по каждому комитету, комиссии по Регламенту.</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4.8. Время для докладов, содокладов, сообщений, выступлений и информации устанавливается председательствующим с учетом мнения докладчика:</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для доклада - до 20 минут;</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для содоклада - до 10 минут;</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для выступления, повторных выступлений, вопросов, ответов на вопросы, для заявлений - до 5 минут;</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по мотивам голосования, порядку ведения, справок - до 3 минут.</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Для заключительного слова и выступающим в прениях предоставляется до 10 минут.</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Решение о продлении времени для выступлений, вопросов и прений принимается большинством голосов от числа присутствующих членов комитета, комиссии по Регламенту Думы.</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Депутат не должен использовать в своей речи грубые и некорректные выражения, призывать к незаконным действиям.</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Перерывы в работе комитета, комиссии по Регламенту устанавливаются председательствующим заседания, как правило, через каждые полтора часа работы до 10 минут.</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xml:space="preserve">4.9. При принятии решения комитеты, комиссия по Регламенту руководствуются принципом коллегиального обсуждения вопросов. Решения принимаются большинством голосов от числа присутствующих на заседании. В случае равного количества голосов, поданных "за" и "против" какого-либо решения, голос председательствующего является решающим. Член комитета, комиссии по Регламенту, несогласный с принятым решением, имеет право письменно изложить </w:t>
      </w:r>
      <w:r w:rsidRPr="00294DFE">
        <w:rPr>
          <w:rFonts w:ascii="Arial" w:hAnsi="Arial" w:cs="Arial"/>
          <w:sz w:val="24"/>
          <w:szCs w:val="24"/>
        </w:rPr>
        <w:lastRenderedPageBreak/>
        <w:t>свою точку зрения в виде особого мнения, которое прилагается к протоколу заседания.</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Результаты голосования по каждому проекту решения комитета, комиссии по Регламенту указываются в протоколе заседания комитета, комиссии по Регламенту. Результаты голосования размещаются на сайте Думы не позднее одного рабочего дня после подписания протокола заседания комитета, комиссии по Регламенту.</w:t>
      </w:r>
    </w:p>
    <w:p w:rsidR="00294DFE" w:rsidRPr="00294DFE" w:rsidRDefault="00294DFE">
      <w:pPr>
        <w:pStyle w:val="ConsPlusNormal"/>
        <w:jc w:val="both"/>
        <w:rPr>
          <w:rFonts w:ascii="Arial" w:hAnsi="Arial" w:cs="Arial"/>
          <w:sz w:val="24"/>
          <w:szCs w:val="24"/>
        </w:rPr>
      </w:pPr>
      <w:r w:rsidRPr="00294DFE">
        <w:rPr>
          <w:rFonts w:ascii="Arial" w:hAnsi="Arial" w:cs="Arial"/>
          <w:sz w:val="24"/>
          <w:szCs w:val="24"/>
        </w:rPr>
        <w:t xml:space="preserve">(абзац введен </w:t>
      </w:r>
      <w:hyperlink r:id="rId41" w:history="1">
        <w:r w:rsidRPr="00294DFE">
          <w:rPr>
            <w:rFonts w:ascii="Arial" w:hAnsi="Arial" w:cs="Arial"/>
            <w:sz w:val="24"/>
            <w:szCs w:val="24"/>
          </w:rPr>
          <w:t>решением</w:t>
        </w:r>
      </w:hyperlink>
      <w:r w:rsidRPr="00294DFE">
        <w:rPr>
          <w:rFonts w:ascii="Arial" w:hAnsi="Arial" w:cs="Arial"/>
          <w:sz w:val="24"/>
          <w:szCs w:val="24"/>
        </w:rPr>
        <w:t xml:space="preserve"> Думы г. Томска от 05.10.2021 N 267)</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В случае если заседание комитета, комиссии по Регламенту проводится с применением видео-конференц-связи и отсутствует техническая возможность установить соединение или если в ходе заседания комитетов и комиссии по Регламенту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комитета и комиссии по Регламенту.</w:t>
      </w:r>
    </w:p>
    <w:p w:rsidR="00294DFE" w:rsidRPr="00294DFE" w:rsidRDefault="00294DFE">
      <w:pPr>
        <w:pStyle w:val="ConsPlusNormal"/>
        <w:jc w:val="both"/>
        <w:rPr>
          <w:rFonts w:ascii="Arial" w:hAnsi="Arial" w:cs="Arial"/>
          <w:sz w:val="24"/>
          <w:szCs w:val="24"/>
        </w:rPr>
      </w:pPr>
      <w:r w:rsidRPr="00294DFE">
        <w:rPr>
          <w:rFonts w:ascii="Arial" w:hAnsi="Arial" w:cs="Arial"/>
          <w:sz w:val="24"/>
          <w:szCs w:val="24"/>
        </w:rPr>
        <w:t xml:space="preserve">(абзац введен </w:t>
      </w:r>
      <w:hyperlink r:id="rId42" w:history="1">
        <w:r w:rsidRPr="00294DFE">
          <w:rPr>
            <w:rFonts w:ascii="Arial" w:hAnsi="Arial" w:cs="Arial"/>
            <w:sz w:val="24"/>
            <w:szCs w:val="24"/>
          </w:rPr>
          <w:t>решением</w:t>
        </w:r>
      </w:hyperlink>
      <w:r w:rsidRPr="00294DFE">
        <w:rPr>
          <w:rFonts w:ascii="Arial" w:hAnsi="Arial" w:cs="Arial"/>
          <w:sz w:val="24"/>
          <w:szCs w:val="24"/>
        </w:rPr>
        <w:t xml:space="preserve"> Думы г. Томска от 26.05.2020 N 1357)</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При выявлении сбоев в работе техники при проведении голосования с применением видео-конференц-связи, повлиявших на результаты голосования, по решению комитета, комиссии по Регламенту, которое принимается большинством от числа присутствующих на заседании членов комитета, комиссии по Регламенту, проводится повторное голосование.</w:t>
      </w:r>
    </w:p>
    <w:p w:rsidR="00294DFE" w:rsidRPr="00294DFE" w:rsidRDefault="00294DFE">
      <w:pPr>
        <w:pStyle w:val="ConsPlusNormal"/>
        <w:jc w:val="both"/>
        <w:rPr>
          <w:rFonts w:ascii="Arial" w:hAnsi="Arial" w:cs="Arial"/>
          <w:sz w:val="24"/>
          <w:szCs w:val="24"/>
        </w:rPr>
      </w:pPr>
      <w:r w:rsidRPr="00294DFE">
        <w:rPr>
          <w:rFonts w:ascii="Arial" w:hAnsi="Arial" w:cs="Arial"/>
          <w:sz w:val="24"/>
          <w:szCs w:val="24"/>
        </w:rPr>
        <w:t xml:space="preserve">(абзац введен </w:t>
      </w:r>
      <w:hyperlink r:id="rId43" w:history="1">
        <w:r w:rsidRPr="00294DFE">
          <w:rPr>
            <w:rFonts w:ascii="Arial" w:hAnsi="Arial" w:cs="Arial"/>
            <w:sz w:val="24"/>
            <w:szCs w:val="24"/>
          </w:rPr>
          <w:t>решением</w:t>
        </w:r>
      </w:hyperlink>
      <w:r w:rsidRPr="00294DFE">
        <w:rPr>
          <w:rFonts w:ascii="Arial" w:hAnsi="Arial" w:cs="Arial"/>
          <w:sz w:val="24"/>
          <w:szCs w:val="24"/>
        </w:rPr>
        <w:t xml:space="preserve"> Думы г. Томска от 26.05.2020 N 1357)</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4.10. Решение комитета, комиссии по Регламенту изготавливается секретариатом в срок не позднее трех рабочих дней после дня проведения заседания комитета, комиссии по Регламенту и подписывается председательствующим.</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Протокол заседания комитета, комиссии по Регламенту изготавливается секретариатом в срок не позднее пяти рабочих дней после дня проведения заседания комитета, комиссии по Регламенту и подписывается председательствующим и секретариатом.</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Решения и протоколы заседаний комитета, комиссии по Регламенту хранятся в делах комитетов, комиссии по Регламенту, а затем в установленном порядке передаются на архивное хранение.</w:t>
      </w:r>
    </w:p>
    <w:p w:rsidR="00294DFE" w:rsidRPr="00294DFE" w:rsidRDefault="00294DFE">
      <w:pPr>
        <w:pStyle w:val="ConsPlusNormal"/>
        <w:jc w:val="both"/>
        <w:rPr>
          <w:rFonts w:ascii="Arial" w:hAnsi="Arial" w:cs="Arial"/>
          <w:sz w:val="24"/>
          <w:szCs w:val="24"/>
        </w:rPr>
      </w:pPr>
      <w:r w:rsidRPr="00294DFE">
        <w:rPr>
          <w:rFonts w:ascii="Arial" w:hAnsi="Arial" w:cs="Arial"/>
          <w:sz w:val="24"/>
          <w:szCs w:val="24"/>
        </w:rPr>
        <w:t xml:space="preserve">(п. 4.10 в ред. </w:t>
      </w:r>
      <w:hyperlink r:id="rId44" w:history="1">
        <w:r w:rsidRPr="00294DFE">
          <w:rPr>
            <w:rFonts w:ascii="Arial" w:hAnsi="Arial" w:cs="Arial"/>
            <w:sz w:val="24"/>
            <w:szCs w:val="24"/>
          </w:rPr>
          <w:t>решения</w:t>
        </w:r>
      </w:hyperlink>
      <w:r w:rsidRPr="00294DFE">
        <w:rPr>
          <w:rFonts w:ascii="Arial" w:hAnsi="Arial" w:cs="Arial"/>
          <w:sz w:val="24"/>
          <w:szCs w:val="24"/>
        </w:rPr>
        <w:t xml:space="preserve"> Думы г. Томска от 09.12.2021 N 305)</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4.11. В ходе проведения заседания комитет, комиссия по Регламенту вправе дать поручение комитетам и комиссиям Думы, администрации Города Томска, органам администрации Города Томска, а также подведомственным им учреждениям и предприятиям в пределах их компетенции (далее - исполнители).</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Такие поручения даются по предложению председательствующего на заседании комитета, комиссии по Регламенту, а также по предложениям членов комитета, комиссии по Регламенту, в том числе в целях предоставления дополнительной информации.</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xml:space="preserve">Поручение оглашается на заседании комитета, комиссии по Регламенту его инициатором, ставится председательствующим на голосование и считается </w:t>
      </w:r>
      <w:r w:rsidRPr="00294DFE">
        <w:rPr>
          <w:rFonts w:ascii="Arial" w:hAnsi="Arial" w:cs="Arial"/>
          <w:sz w:val="24"/>
          <w:szCs w:val="24"/>
        </w:rPr>
        <w:lastRenderedPageBreak/>
        <w:t>принятым, если за указанное поручение проголосовало более половины от числа членов комитета, комиссии по Регламенту, присутствующих на заседании комитета, комиссии по Регламенту, в том числе депутатов Думы, присутствующих и принимающих участие в заседании комитета, комиссии по Регламенту с применением системы видео-конференц-связи.</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Поручение, принятое на заседании комитета, комиссии по Регламенту (далее - поручение), оформляется выпиской из протокола заседания.</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Выписка из протокола заседания, содержащая поручение комитета, комиссии по Регламенту, в течение 3 рабочих дней после подписания протокола заседания комитета, комиссии по Регламенту направляется профильным отделом аппарата Думы, курирующим соответствующий комитет, комиссию по Регламенту (далее - профильный отдел аппарата Думы), исполнителю, который в указанный в поручении срок письменно информирует председателя комитета, комиссии по Регламенту о результатах его выполнения. Председательствующий на очередном заседании доводит эту информацию до сведения депутатов.</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Контроль за сроком исполнения поручений осуществляется профильным отделом аппарата Думы. Информация по неисполнению либо исполнению поручений доводится профильным отделом аппарата Думы до председателя комитета, комиссии по Регламенту не позднее чем за 3 рабочих дня до дня проведения ближайшего после истечения срока исполнения поручения заседания комитета, комиссии по Регламенту.</w:t>
      </w:r>
    </w:p>
    <w:p w:rsidR="00294DFE" w:rsidRPr="00294DFE" w:rsidRDefault="00294DFE">
      <w:pPr>
        <w:pStyle w:val="ConsPlusNormal"/>
        <w:jc w:val="both"/>
        <w:rPr>
          <w:rFonts w:ascii="Arial" w:hAnsi="Arial" w:cs="Arial"/>
          <w:sz w:val="24"/>
          <w:szCs w:val="24"/>
        </w:rPr>
      </w:pPr>
      <w:r w:rsidRPr="00294DFE">
        <w:rPr>
          <w:rFonts w:ascii="Arial" w:hAnsi="Arial" w:cs="Arial"/>
          <w:sz w:val="24"/>
          <w:szCs w:val="24"/>
        </w:rPr>
        <w:t xml:space="preserve">(п. 4.11 в ред. </w:t>
      </w:r>
      <w:hyperlink r:id="rId45" w:history="1">
        <w:r w:rsidRPr="00294DFE">
          <w:rPr>
            <w:rFonts w:ascii="Arial" w:hAnsi="Arial" w:cs="Arial"/>
            <w:sz w:val="24"/>
            <w:szCs w:val="24"/>
          </w:rPr>
          <w:t>решения</w:t>
        </w:r>
      </w:hyperlink>
      <w:r w:rsidRPr="00294DFE">
        <w:rPr>
          <w:rFonts w:ascii="Arial" w:hAnsi="Arial" w:cs="Arial"/>
          <w:sz w:val="24"/>
          <w:szCs w:val="24"/>
        </w:rPr>
        <w:t xml:space="preserve"> Думы г. Томска от 25.12.2020 N 93)</w:t>
      </w:r>
    </w:p>
    <w:p w:rsidR="00294DFE" w:rsidRPr="00294DFE" w:rsidRDefault="00294DFE">
      <w:pPr>
        <w:pStyle w:val="ConsPlusNormal"/>
        <w:jc w:val="both"/>
        <w:rPr>
          <w:rFonts w:ascii="Arial" w:hAnsi="Arial" w:cs="Arial"/>
          <w:sz w:val="24"/>
          <w:szCs w:val="24"/>
        </w:rPr>
      </w:pPr>
    </w:p>
    <w:p w:rsidR="00294DFE" w:rsidRPr="00294DFE" w:rsidRDefault="00294DFE">
      <w:pPr>
        <w:pStyle w:val="ConsPlusTitle"/>
        <w:jc w:val="center"/>
        <w:outlineLvl w:val="1"/>
        <w:rPr>
          <w:rFonts w:ascii="Arial" w:hAnsi="Arial" w:cs="Arial"/>
          <w:sz w:val="24"/>
          <w:szCs w:val="24"/>
        </w:rPr>
      </w:pPr>
      <w:r w:rsidRPr="00294DFE">
        <w:rPr>
          <w:rFonts w:ascii="Arial" w:hAnsi="Arial" w:cs="Arial"/>
          <w:sz w:val="24"/>
          <w:szCs w:val="24"/>
        </w:rPr>
        <w:t>5. ПРАВА И ОБЯЗАННОСТИ ПРЕДСЕДАТЕЛЯ</w:t>
      </w:r>
    </w:p>
    <w:p w:rsidR="00294DFE" w:rsidRPr="00294DFE" w:rsidRDefault="00294DFE">
      <w:pPr>
        <w:pStyle w:val="ConsPlusTitle"/>
        <w:jc w:val="center"/>
        <w:rPr>
          <w:rFonts w:ascii="Arial" w:hAnsi="Arial" w:cs="Arial"/>
          <w:sz w:val="24"/>
          <w:szCs w:val="24"/>
        </w:rPr>
      </w:pPr>
      <w:r w:rsidRPr="00294DFE">
        <w:rPr>
          <w:rFonts w:ascii="Arial" w:hAnsi="Arial" w:cs="Arial"/>
          <w:sz w:val="24"/>
          <w:szCs w:val="24"/>
        </w:rPr>
        <w:t>И ЧЛЕНОВ КОМИТЕТОВ, КОМИССИИ ПО РЕГЛАМЕНТУ</w:t>
      </w:r>
    </w:p>
    <w:p w:rsidR="00294DFE" w:rsidRPr="00294DFE" w:rsidRDefault="00294DFE">
      <w:pPr>
        <w:pStyle w:val="ConsPlusNormal"/>
        <w:jc w:val="both"/>
        <w:rPr>
          <w:rFonts w:ascii="Arial" w:hAnsi="Arial" w:cs="Arial"/>
          <w:sz w:val="24"/>
          <w:szCs w:val="24"/>
        </w:rPr>
      </w:pPr>
    </w:p>
    <w:p w:rsidR="00294DFE" w:rsidRPr="00294DFE" w:rsidRDefault="00294DFE">
      <w:pPr>
        <w:pStyle w:val="ConsPlusNormal"/>
        <w:ind w:firstLine="540"/>
        <w:jc w:val="both"/>
        <w:rPr>
          <w:rFonts w:ascii="Arial" w:hAnsi="Arial" w:cs="Arial"/>
          <w:sz w:val="24"/>
          <w:szCs w:val="24"/>
        </w:rPr>
      </w:pPr>
      <w:r w:rsidRPr="00294DFE">
        <w:rPr>
          <w:rFonts w:ascii="Arial" w:hAnsi="Arial" w:cs="Arial"/>
          <w:sz w:val="24"/>
          <w:szCs w:val="24"/>
        </w:rPr>
        <w:t>5.1. Член комитета, комиссии по Регламенту обладает правом решающего голоса по всем рассматриваемым вопросам.</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5.2. Председатель комитета, комиссии по Регламенту осуществляет следующие полномочия:</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1) организует работу комитета, комиссии по Регламенту;</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2) созывает и ведет их заседания;</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3) направляет членам комитета, комиссии по Регламенту материалы, связанные с их деятельностью;</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4) дает поручения членам комитета, комиссии по Регламенту по направлениям их деятельности;</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5) организует работу по выполнению решений комитета, комиссии по Регламенту и контролю за их выполнением;</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6) информирует Думу о деятельности комитета, комиссии по Регламенту;</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7) информирует членов комитета, комиссии по Регламенту о выполнении решений комитета, комиссии по Регламенту;</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xml:space="preserve">8) представляет комитет, комиссию по Регламенту в отношениях с органами государственной власти, органами местного самоуправления, комитетами и </w:t>
      </w:r>
      <w:r w:rsidRPr="00294DFE">
        <w:rPr>
          <w:rFonts w:ascii="Arial" w:hAnsi="Arial" w:cs="Arial"/>
          <w:sz w:val="24"/>
          <w:szCs w:val="24"/>
        </w:rPr>
        <w:lastRenderedPageBreak/>
        <w:t>комиссиями Думы, общественными объединениями, иными юридическими лицами и гражданами;</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9) организует контроль за выполнением поручений Думы по направлениям их деятельности;</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10) подписывает документы по направлениям их деятельности;</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11) осуществляет иную деятельность по организации работы комитета, комиссии по Регламенту.</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Депутат, не входящий в состав комитета, комиссии по Регламенту вправе давать поручение членам данного комитета, комиссии по Регламенту по направлениям их деятельности, если за поручение проголосовало большинство членов комитета, комиссии по Регламенту.</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5.3. Председатели комитетов, комиссии по Регламенту отчитываются о деятельности комитетов, комиссии по Регламенту на собрании Думы не реже одного раза в год.</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xml:space="preserve">По результатам рассмотрения отчета о их деятельности либо по инициативе не менее одной трети от установленной </w:t>
      </w:r>
      <w:hyperlink r:id="rId46" w:history="1">
        <w:r w:rsidRPr="00294DFE">
          <w:rPr>
            <w:rFonts w:ascii="Arial" w:hAnsi="Arial" w:cs="Arial"/>
            <w:sz w:val="24"/>
            <w:szCs w:val="24"/>
          </w:rPr>
          <w:t>Уставом</w:t>
        </w:r>
      </w:hyperlink>
      <w:r w:rsidRPr="00294DFE">
        <w:rPr>
          <w:rFonts w:ascii="Arial" w:hAnsi="Arial" w:cs="Arial"/>
          <w:sz w:val="24"/>
          <w:szCs w:val="24"/>
        </w:rPr>
        <w:t xml:space="preserve"> Города Томска численности депутатов Дума может принять решение о досрочном прекращении полномочий председателя комитета, комиссии по Регламенту большинством голосов от присутствующих на собрании депутатов Думы. В этом случае председатель Думы вправе поставить вопрос об избрании нового председателя комитета, комиссии по Регламенту.</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xml:space="preserve">5.4. Председатель комитета, комиссии по Регламенту освобождается Думой от должности на основании его письменного заявления о сложении полномочий, за исключением случая, предусмотренного </w:t>
      </w:r>
      <w:hyperlink w:anchor="P184" w:history="1">
        <w:proofErr w:type="spellStart"/>
        <w:r w:rsidRPr="00294DFE">
          <w:rPr>
            <w:rFonts w:ascii="Arial" w:hAnsi="Arial" w:cs="Arial"/>
            <w:sz w:val="24"/>
            <w:szCs w:val="24"/>
          </w:rPr>
          <w:t>абз</w:t>
        </w:r>
        <w:proofErr w:type="spellEnd"/>
        <w:r w:rsidRPr="00294DFE">
          <w:rPr>
            <w:rFonts w:ascii="Arial" w:hAnsi="Arial" w:cs="Arial"/>
            <w:sz w:val="24"/>
            <w:szCs w:val="24"/>
          </w:rPr>
          <w:t>. 2 п. 5.7</w:t>
        </w:r>
      </w:hyperlink>
      <w:r w:rsidRPr="00294DFE">
        <w:rPr>
          <w:rFonts w:ascii="Arial" w:hAnsi="Arial" w:cs="Arial"/>
          <w:sz w:val="24"/>
          <w:szCs w:val="24"/>
        </w:rPr>
        <w:t xml:space="preserve"> настоящего Положения.</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5.5. Члены комитетов, комиссии по Регламенту, включая заместителей председателя, осуществляют следующие полномочия:</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1) вносят предложения для рассмотрения вопросов на заседании комитета, комиссии по Регламенту;</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2) участвуют в подготовке и обсуждении вопросов и в принятии по ним решений;</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3) участвуют в работе по выполнению решений комитета, комиссии по Регламенту и контролю за их выполнением;</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4) выполняют поручения комитета, комиссии по Регламенту и их председателей;</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xml:space="preserve">5) исключен с 10 мая 2011 года. - </w:t>
      </w:r>
      <w:hyperlink r:id="rId47" w:history="1">
        <w:r w:rsidRPr="00294DFE">
          <w:rPr>
            <w:rFonts w:ascii="Arial" w:hAnsi="Arial" w:cs="Arial"/>
            <w:sz w:val="24"/>
            <w:szCs w:val="24"/>
          </w:rPr>
          <w:t>Решение</w:t>
        </w:r>
      </w:hyperlink>
      <w:r w:rsidRPr="00294DFE">
        <w:rPr>
          <w:rFonts w:ascii="Arial" w:hAnsi="Arial" w:cs="Arial"/>
          <w:sz w:val="24"/>
          <w:szCs w:val="24"/>
        </w:rPr>
        <w:t xml:space="preserve"> Думы г. Томска от 10.05.2011 N 131;</w:t>
      </w:r>
    </w:p>
    <w:p w:rsidR="00294DFE" w:rsidRPr="00294DFE" w:rsidRDefault="00294DFE">
      <w:pPr>
        <w:pStyle w:val="ConsPlusNormal"/>
        <w:spacing w:before="220"/>
        <w:ind w:firstLine="540"/>
        <w:jc w:val="both"/>
        <w:rPr>
          <w:rFonts w:ascii="Arial" w:hAnsi="Arial" w:cs="Arial"/>
          <w:sz w:val="24"/>
          <w:szCs w:val="24"/>
        </w:rPr>
      </w:pPr>
      <w:hyperlink r:id="rId48" w:history="1">
        <w:r w:rsidRPr="00294DFE">
          <w:rPr>
            <w:rFonts w:ascii="Arial" w:hAnsi="Arial" w:cs="Arial"/>
            <w:sz w:val="24"/>
            <w:szCs w:val="24"/>
          </w:rPr>
          <w:t>5)</w:t>
        </w:r>
      </w:hyperlink>
      <w:r w:rsidRPr="00294DFE">
        <w:rPr>
          <w:rFonts w:ascii="Arial" w:hAnsi="Arial" w:cs="Arial"/>
          <w:sz w:val="24"/>
          <w:szCs w:val="24"/>
        </w:rPr>
        <w:t xml:space="preserve"> осуществляют иные полномочия в соответствии с направлениями деятельности комитетов, комиссии по Регламенту.</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 xml:space="preserve">5.6. Член комитета, комиссии по Регламенту обязан присутствовать на заседаниях, в том числе посредством использования видео-конференц-связи в случае, предусмотренном </w:t>
      </w:r>
      <w:hyperlink w:anchor="P104" w:history="1">
        <w:r w:rsidRPr="00294DFE">
          <w:rPr>
            <w:rFonts w:ascii="Arial" w:hAnsi="Arial" w:cs="Arial"/>
            <w:sz w:val="24"/>
            <w:szCs w:val="24"/>
          </w:rPr>
          <w:t>абзацем вторым пункта 4.1</w:t>
        </w:r>
      </w:hyperlink>
      <w:r w:rsidRPr="00294DFE">
        <w:rPr>
          <w:rFonts w:ascii="Arial" w:hAnsi="Arial" w:cs="Arial"/>
          <w:sz w:val="24"/>
          <w:szCs w:val="24"/>
        </w:rPr>
        <w:t xml:space="preserve"> настоящего Положения. О </w:t>
      </w:r>
      <w:r w:rsidRPr="00294DFE">
        <w:rPr>
          <w:rFonts w:ascii="Arial" w:hAnsi="Arial" w:cs="Arial"/>
          <w:sz w:val="24"/>
          <w:szCs w:val="24"/>
        </w:rPr>
        <w:lastRenderedPageBreak/>
        <w:t>невозможности присутствовать на заседании член комитета, комиссии по Регламенту заблаговременно информирует председателя или его заместителя с указанием причин отсутствия.</w:t>
      </w:r>
    </w:p>
    <w:p w:rsidR="00294DFE" w:rsidRPr="00294DFE" w:rsidRDefault="00294DFE">
      <w:pPr>
        <w:pStyle w:val="ConsPlusNormal"/>
        <w:jc w:val="both"/>
        <w:rPr>
          <w:rFonts w:ascii="Arial" w:hAnsi="Arial" w:cs="Arial"/>
          <w:sz w:val="24"/>
          <w:szCs w:val="24"/>
        </w:rPr>
      </w:pPr>
      <w:r w:rsidRPr="00294DFE">
        <w:rPr>
          <w:rFonts w:ascii="Arial" w:hAnsi="Arial" w:cs="Arial"/>
          <w:sz w:val="24"/>
          <w:szCs w:val="24"/>
        </w:rPr>
        <w:t xml:space="preserve">(п. 5.6 в ред. </w:t>
      </w:r>
      <w:hyperlink r:id="rId49" w:history="1">
        <w:r w:rsidRPr="00294DFE">
          <w:rPr>
            <w:rFonts w:ascii="Arial" w:hAnsi="Arial" w:cs="Arial"/>
            <w:sz w:val="24"/>
            <w:szCs w:val="24"/>
          </w:rPr>
          <w:t>решения</w:t>
        </w:r>
      </w:hyperlink>
      <w:r w:rsidRPr="00294DFE">
        <w:rPr>
          <w:rFonts w:ascii="Arial" w:hAnsi="Arial" w:cs="Arial"/>
          <w:sz w:val="24"/>
          <w:szCs w:val="24"/>
        </w:rPr>
        <w:t xml:space="preserve"> Думы г. Томска от 26.05.2020 N 1357)</w:t>
      </w:r>
    </w:p>
    <w:p w:rsidR="00294DFE" w:rsidRPr="00294DFE" w:rsidRDefault="00294DFE">
      <w:pPr>
        <w:pStyle w:val="ConsPlusNormal"/>
        <w:spacing w:before="220"/>
        <w:ind w:firstLine="540"/>
        <w:jc w:val="both"/>
        <w:rPr>
          <w:rFonts w:ascii="Arial" w:hAnsi="Arial" w:cs="Arial"/>
          <w:sz w:val="24"/>
          <w:szCs w:val="24"/>
        </w:rPr>
      </w:pPr>
      <w:r w:rsidRPr="00294DFE">
        <w:rPr>
          <w:rFonts w:ascii="Arial" w:hAnsi="Arial" w:cs="Arial"/>
          <w:sz w:val="24"/>
          <w:szCs w:val="24"/>
        </w:rPr>
        <w:t>5.7. Депутат выводится из состава комитета, комиссии по Регламенту на основании его письменного заявления.</w:t>
      </w:r>
    </w:p>
    <w:p w:rsidR="00294DFE" w:rsidRPr="00294DFE" w:rsidRDefault="00294DFE">
      <w:pPr>
        <w:pStyle w:val="ConsPlusNormal"/>
        <w:spacing w:before="220"/>
        <w:ind w:firstLine="540"/>
        <w:jc w:val="both"/>
        <w:rPr>
          <w:rFonts w:ascii="Arial" w:hAnsi="Arial" w:cs="Arial"/>
          <w:sz w:val="24"/>
          <w:szCs w:val="24"/>
        </w:rPr>
      </w:pPr>
      <w:bookmarkStart w:id="3" w:name="P184"/>
      <w:bookmarkEnd w:id="3"/>
      <w:r w:rsidRPr="00294DFE">
        <w:rPr>
          <w:rFonts w:ascii="Arial" w:hAnsi="Arial" w:cs="Arial"/>
          <w:sz w:val="24"/>
          <w:szCs w:val="24"/>
        </w:rPr>
        <w:t>Дума может принять решение об исключении из состава комитета, комиссии по Регламенту депутата без подачи им соответствующего заявления по представлению данного комитета, комиссии по Регламенту в случае систематического (более трех раз подряд по неуважительной причине) непосещения указанным членом комитета, комиссии по Регламенту их заседаний.</w:t>
      </w:r>
    </w:p>
    <w:p w:rsidR="00294DFE" w:rsidRPr="00294DFE" w:rsidRDefault="00294DFE">
      <w:pPr>
        <w:pStyle w:val="ConsPlusNormal"/>
        <w:jc w:val="both"/>
        <w:rPr>
          <w:rFonts w:ascii="Arial" w:hAnsi="Arial" w:cs="Arial"/>
          <w:sz w:val="24"/>
          <w:szCs w:val="24"/>
        </w:rPr>
      </w:pPr>
    </w:p>
    <w:p w:rsidR="00294DFE" w:rsidRPr="00294DFE" w:rsidRDefault="00294DFE">
      <w:pPr>
        <w:pStyle w:val="ConsPlusNormal"/>
        <w:jc w:val="right"/>
        <w:rPr>
          <w:rFonts w:ascii="Arial" w:hAnsi="Arial" w:cs="Arial"/>
          <w:sz w:val="24"/>
          <w:szCs w:val="24"/>
        </w:rPr>
      </w:pPr>
      <w:r w:rsidRPr="00294DFE">
        <w:rPr>
          <w:rFonts w:ascii="Arial" w:hAnsi="Arial" w:cs="Arial"/>
          <w:sz w:val="24"/>
          <w:szCs w:val="24"/>
        </w:rPr>
        <w:t>Председатель</w:t>
      </w:r>
    </w:p>
    <w:p w:rsidR="00294DFE" w:rsidRPr="00294DFE" w:rsidRDefault="00294DFE">
      <w:pPr>
        <w:pStyle w:val="ConsPlusNormal"/>
        <w:jc w:val="right"/>
        <w:rPr>
          <w:rFonts w:ascii="Arial" w:hAnsi="Arial" w:cs="Arial"/>
          <w:sz w:val="24"/>
          <w:szCs w:val="24"/>
        </w:rPr>
      </w:pPr>
      <w:r w:rsidRPr="00294DFE">
        <w:rPr>
          <w:rFonts w:ascii="Arial" w:hAnsi="Arial" w:cs="Arial"/>
          <w:sz w:val="24"/>
          <w:szCs w:val="24"/>
        </w:rPr>
        <w:t>Думы Города Томска</w:t>
      </w:r>
    </w:p>
    <w:p w:rsidR="00294DFE" w:rsidRPr="00294DFE" w:rsidRDefault="00294DFE">
      <w:pPr>
        <w:pStyle w:val="ConsPlusNormal"/>
        <w:jc w:val="right"/>
        <w:rPr>
          <w:rFonts w:ascii="Arial" w:hAnsi="Arial" w:cs="Arial"/>
          <w:sz w:val="24"/>
          <w:szCs w:val="24"/>
        </w:rPr>
      </w:pPr>
      <w:r w:rsidRPr="00294DFE">
        <w:rPr>
          <w:rFonts w:ascii="Arial" w:hAnsi="Arial" w:cs="Arial"/>
          <w:sz w:val="24"/>
          <w:szCs w:val="24"/>
        </w:rPr>
        <w:t>С.Е.ИЛЬИНЫХ</w:t>
      </w:r>
    </w:p>
    <w:p w:rsidR="00294DFE" w:rsidRPr="00294DFE" w:rsidRDefault="00294DFE">
      <w:pPr>
        <w:pStyle w:val="ConsPlusNormal"/>
        <w:jc w:val="both"/>
        <w:rPr>
          <w:rFonts w:ascii="Arial" w:hAnsi="Arial" w:cs="Arial"/>
          <w:sz w:val="24"/>
          <w:szCs w:val="24"/>
        </w:rPr>
      </w:pPr>
      <w:bookmarkStart w:id="4" w:name="_GoBack"/>
      <w:bookmarkEnd w:id="4"/>
    </w:p>
    <w:sectPr w:rsidR="00294DFE" w:rsidRPr="00294DFE" w:rsidSect="00654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FE"/>
    <w:rsid w:val="00294DFE"/>
    <w:rsid w:val="00A16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3137C-609C-44A8-B8F0-FA42A611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D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4D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4D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91&amp;n=95794&amp;dst=100141" TargetMode="External"/><Relationship Id="rId18" Type="http://schemas.openxmlformats.org/officeDocument/2006/relationships/hyperlink" Target="https://login.consultant.ru/link/?req=doc&amp;base=RLAW091&amp;n=125959&amp;dst=100031" TargetMode="External"/><Relationship Id="rId26" Type="http://schemas.openxmlformats.org/officeDocument/2006/relationships/hyperlink" Target="https://login.consultant.ru/link/?req=doc&amp;base=RLAW091&amp;n=156351&amp;dst=100005" TargetMode="External"/><Relationship Id="rId39" Type="http://schemas.openxmlformats.org/officeDocument/2006/relationships/hyperlink" Target="https://login.consultant.ru/link/?req=doc&amp;base=RLAW091&amp;n=158690&amp;dst=100007" TargetMode="External"/><Relationship Id="rId3" Type="http://schemas.openxmlformats.org/officeDocument/2006/relationships/webSettings" Target="webSettings.xml"/><Relationship Id="rId21" Type="http://schemas.openxmlformats.org/officeDocument/2006/relationships/hyperlink" Target="https://login.consultant.ru/link/?req=doc&amp;base=RLAW091&amp;n=111845&amp;dst=100012" TargetMode="External"/><Relationship Id="rId34" Type="http://schemas.openxmlformats.org/officeDocument/2006/relationships/hyperlink" Target="https://login.consultant.ru/link/?req=doc&amp;base=RLAW091&amp;n=95794&amp;dst=100208" TargetMode="External"/><Relationship Id="rId42" Type="http://schemas.openxmlformats.org/officeDocument/2006/relationships/hyperlink" Target="https://login.consultant.ru/link/?req=doc&amp;base=RLAW091&amp;n=142432&amp;dst=100041" TargetMode="External"/><Relationship Id="rId47" Type="http://schemas.openxmlformats.org/officeDocument/2006/relationships/hyperlink" Target="https://login.consultant.ru/link/?req=doc&amp;base=RLAW091&amp;n=111845&amp;dst=100015" TargetMode="External"/><Relationship Id="rId50" Type="http://schemas.openxmlformats.org/officeDocument/2006/relationships/fontTable" Target="fontTable.xml"/><Relationship Id="rId7" Type="http://schemas.openxmlformats.org/officeDocument/2006/relationships/hyperlink" Target="https://login.consultant.ru/link/?req=doc&amp;base=RLAW091&amp;n=142432&amp;dst=100034" TargetMode="External"/><Relationship Id="rId12" Type="http://schemas.openxmlformats.org/officeDocument/2006/relationships/hyperlink" Target="https://login.consultant.ru/link/?req=doc&amp;base=RLAW091&amp;n=158690&amp;dst=100005" TargetMode="External"/><Relationship Id="rId17" Type="http://schemas.openxmlformats.org/officeDocument/2006/relationships/hyperlink" Target="https://login.consultant.ru/link/?req=doc&amp;base=RLAW091&amp;n=27267" TargetMode="External"/><Relationship Id="rId25" Type="http://schemas.openxmlformats.org/officeDocument/2006/relationships/hyperlink" Target="https://login.consultant.ru/link/?req=doc&amp;base=RLAW091&amp;n=149112&amp;dst=100014" TargetMode="External"/><Relationship Id="rId33" Type="http://schemas.openxmlformats.org/officeDocument/2006/relationships/hyperlink" Target="https://login.consultant.ru/link/?req=doc&amp;base=RLAW091&amp;n=95794&amp;dst=100031" TargetMode="External"/><Relationship Id="rId38" Type="http://schemas.openxmlformats.org/officeDocument/2006/relationships/hyperlink" Target="https://login.consultant.ru/link/?req=doc&amp;base=RLAW091&amp;n=125959&amp;dst=100037" TargetMode="External"/><Relationship Id="rId46" Type="http://schemas.openxmlformats.org/officeDocument/2006/relationships/hyperlink" Target="https://login.consultant.ru/link/?req=doc&amp;base=RLAW091&amp;n=159581" TargetMode="External"/><Relationship Id="rId2" Type="http://schemas.openxmlformats.org/officeDocument/2006/relationships/settings" Target="settings.xml"/><Relationship Id="rId16" Type="http://schemas.openxmlformats.org/officeDocument/2006/relationships/hyperlink" Target="https://login.consultant.ru/link/?req=doc&amp;base=RLAW091&amp;n=27284" TargetMode="External"/><Relationship Id="rId20" Type="http://schemas.openxmlformats.org/officeDocument/2006/relationships/hyperlink" Target="https://login.consultant.ru/link/?req=doc&amp;base=RLAW091&amp;n=154771&amp;dst=100007" TargetMode="External"/><Relationship Id="rId29" Type="http://schemas.openxmlformats.org/officeDocument/2006/relationships/hyperlink" Target="https://login.consultant.ru/link/?req=doc&amp;base=RLAW091&amp;n=159581&amp;dst=100296" TargetMode="External"/><Relationship Id="rId41" Type="http://schemas.openxmlformats.org/officeDocument/2006/relationships/hyperlink" Target="https://login.consultant.ru/link/?req=doc&amp;base=RLAW091&amp;n=156351&amp;dst=100005" TargetMode="External"/><Relationship Id="rId1" Type="http://schemas.openxmlformats.org/officeDocument/2006/relationships/styles" Target="styles.xml"/><Relationship Id="rId6" Type="http://schemas.openxmlformats.org/officeDocument/2006/relationships/hyperlink" Target="https://login.consultant.ru/link/?req=doc&amp;base=RLAW091&amp;n=125959&amp;dst=100030" TargetMode="External"/><Relationship Id="rId11" Type="http://schemas.openxmlformats.org/officeDocument/2006/relationships/hyperlink" Target="https://login.consultant.ru/link/?req=doc&amp;base=RLAW091&amp;n=156351&amp;dst=100005" TargetMode="External"/><Relationship Id="rId24" Type="http://schemas.openxmlformats.org/officeDocument/2006/relationships/hyperlink" Target="https://login.consultant.ru/link/?req=doc&amp;base=RLAW091&amp;n=142432&amp;dst=100034" TargetMode="External"/><Relationship Id="rId32" Type="http://schemas.openxmlformats.org/officeDocument/2006/relationships/hyperlink" Target="https://login.consultant.ru/link/?req=doc&amp;base=RLAW091&amp;n=142432&amp;dst=100035" TargetMode="External"/><Relationship Id="rId37" Type="http://schemas.openxmlformats.org/officeDocument/2006/relationships/hyperlink" Target="https://login.consultant.ru/link/?req=doc&amp;base=RLAW091&amp;n=142432&amp;dst=100039" TargetMode="External"/><Relationship Id="rId40" Type="http://schemas.openxmlformats.org/officeDocument/2006/relationships/hyperlink" Target="https://login.consultant.ru/link/?req=doc&amp;base=RLAW091&amp;n=149112&amp;dst=100015" TargetMode="External"/><Relationship Id="rId45" Type="http://schemas.openxmlformats.org/officeDocument/2006/relationships/hyperlink" Target="https://login.consultant.ru/link/?req=doc&amp;base=RLAW091&amp;n=149112&amp;dst=100021" TargetMode="External"/><Relationship Id="rId5" Type="http://schemas.openxmlformats.org/officeDocument/2006/relationships/hyperlink" Target="https://login.consultant.ru/link/?req=doc&amp;base=RLAW091&amp;n=62808&amp;dst=100005" TargetMode="External"/><Relationship Id="rId15" Type="http://schemas.openxmlformats.org/officeDocument/2006/relationships/hyperlink" Target="https://login.consultant.ru/link/?req=doc&amp;base=RLAW091&amp;n=62808&amp;dst=100006" TargetMode="External"/><Relationship Id="rId23" Type="http://schemas.openxmlformats.org/officeDocument/2006/relationships/hyperlink" Target="https://login.consultant.ru/link/?req=doc&amp;base=RLAW091&amp;n=125959&amp;dst=100032" TargetMode="External"/><Relationship Id="rId28" Type="http://schemas.openxmlformats.org/officeDocument/2006/relationships/hyperlink" Target="https://login.consultant.ru/link/?req=doc&amp;base=LAW&amp;n=2875" TargetMode="External"/><Relationship Id="rId36" Type="http://schemas.openxmlformats.org/officeDocument/2006/relationships/hyperlink" Target="https://login.consultant.ru/link/?req=doc&amp;base=RLAW091&amp;n=142432&amp;dst=100037" TargetMode="External"/><Relationship Id="rId49" Type="http://schemas.openxmlformats.org/officeDocument/2006/relationships/hyperlink" Target="https://login.consultant.ru/link/?req=doc&amp;base=RLAW091&amp;n=142432&amp;dst=100044" TargetMode="External"/><Relationship Id="rId10" Type="http://schemas.openxmlformats.org/officeDocument/2006/relationships/hyperlink" Target="https://login.consultant.ru/link/?req=doc&amp;base=RLAW091&amp;n=154771&amp;dst=100007" TargetMode="External"/><Relationship Id="rId19" Type="http://schemas.openxmlformats.org/officeDocument/2006/relationships/hyperlink" Target="https://login.consultant.ru/link/?req=doc&amp;base=RLAW091&amp;n=149936&amp;dst=100007" TargetMode="External"/><Relationship Id="rId31" Type="http://schemas.openxmlformats.org/officeDocument/2006/relationships/hyperlink" Target="https://login.consultant.ru/link/?req=doc&amp;base=RLAW091&amp;n=125959&amp;dst=100033" TargetMode="External"/><Relationship Id="rId44" Type="http://schemas.openxmlformats.org/officeDocument/2006/relationships/hyperlink" Target="https://login.consultant.ru/link/?req=doc&amp;base=RLAW091&amp;n=158690&amp;dst=100009" TargetMode="External"/><Relationship Id="rId4" Type="http://schemas.openxmlformats.org/officeDocument/2006/relationships/hyperlink" Target="https://login.consultant.ru/link/?req=doc&amp;base=RLAW091&amp;n=111845&amp;dst=100012" TargetMode="External"/><Relationship Id="rId9" Type="http://schemas.openxmlformats.org/officeDocument/2006/relationships/hyperlink" Target="https://login.consultant.ru/link/?req=doc&amp;base=RLAW091&amp;n=149936&amp;dst=100007" TargetMode="External"/><Relationship Id="rId14" Type="http://schemas.openxmlformats.org/officeDocument/2006/relationships/hyperlink" Target="https://login.consultant.ru/link/?req=doc&amp;base=RLAW091&amp;n=159581&amp;dst=100296" TargetMode="External"/><Relationship Id="rId22" Type="http://schemas.openxmlformats.org/officeDocument/2006/relationships/hyperlink" Target="https://login.consultant.ru/link/?req=doc&amp;base=RLAW091&amp;n=62808&amp;dst=100007" TargetMode="External"/><Relationship Id="rId27" Type="http://schemas.openxmlformats.org/officeDocument/2006/relationships/hyperlink" Target="https://login.consultant.ru/link/?req=doc&amp;base=RLAW091&amp;n=158690&amp;dst=100006" TargetMode="External"/><Relationship Id="rId30" Type="http://schemas.openxmlformats.org/officeDocument/2006/relationships/hyperlink" Target="https://login.consultant.ru/link/?req=doc&amp;base=RLAW091&amp;n=95794&amp;dst=100141" TargetMode="External"/><Relationship Id="rId35" Type="http://schemas.openxmlformats.org/officeDocument/2006/relationships/hyperlink" Target="https://login.consultant.ru/link/?req=doc&amp;base=RLAW091&amp;n=62808&amp;dst=100007" TargetMode="External"/><Relationship Id="rId43" Type="http://schemas.openxmlformats.org/officeDocument/2006/relationships/hyperlink" Target="https://login.consultant.ru/link/?req=doc&amp;base=RLAW091&amp;n=142432&amp;dst=100043" TargetMode="External"/><Relationship Id="rId48" Type="http://schemas.openxmlformats.org/officeDocument/2006/relationships/hyperlink" Target="https://login.consultant.ru/link/?req=doc&amp;base=RLAW091&amp;n=111845&amp;dst=100016" TargetMode="External"/><Relationship Id="rId8" Type="http://schemas.openxmlformats.org/officeDocument/2006/relationships/hyperlink" Target="https://login.consultant.ru/link/?req=doc&amp;base=RLAW091&amp;n=149112&amp;dst=100013"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4377</Words>
  <Characters>24952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Надежда Геннадьевна</dc:creator>
  <cp:keywords/>
  <dc:description/>
  <cp:lastModifiedBy>Селезнева Надежда Геннадьевна</cp:lastModifiedBy>
  <cp:revision>1</cp:revision>
  <dcterms:created xsi:type="dcterms:W3CDTF">2022-05-26T05:39:00Z</dcterms:created>
  <dcterms:modified xsi:type="dcterms:W3CDTF">2022-05-26T05:40:00Z</dcterms:modified>
</cp:coreProperties>
</file>